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923" w:rsidRPr="00703696" w:rsidRDefault="00C6593E">
      <w:pPr>
        <w:jc w:val="center"/>
        <w:rPr>
          <w:b/>
          <w:sz w:val="28"/>
          <w:szCs w:val="28"/>
          <w:lang w:val="uk-UA"/>
        </w:rPr>
      </w:pPr>
      <w:r w:rsidRPr="00703696">
        <w:rPr>
          <w:b/>
          <w:sz w:val="28"/>
          <w:szCs w:val="28"/>
          <w:lang w:val="uk-UA"/>
        </w:rPr>
        <w:t>ПРОФІЛЬ ПОСАДИ</w:t>
      </w:r>
    </w:p>
    <w:p w:rsidR="00C40923" w:rsidRPr="00703696" w:rsidRDefault="00C6593E">
      <w:pPr>
        <w:jc w:val="center"/>
        <w:rPr>
          <w:b/>
          <w:sz w:val="28"/>
          <w:szCs w:val="28"/>
          <w:lang w:val="uk-UA"/>
        </w:rPr>
      </w:pPr>
      <w:r w:rsidRPr="00703696">
        <w:rPr>
          <w:b/>
          <w:sz w:val="28"/>
          <w:szCs w:val="28"/>
          <w:lang w:val="uk-UA"/>
        </w:rPr>
        <w:t xml:space="preserve">«Головний спеціаліст відділу підтримки користувачів ІТ </w:t>
      </w:r>
    </w:p>
    <w:p w:rsidR="00C40923" w:rsidRPr="00703696" w:rsidRDefault="00C6593E">
      <w:pPr>
        <w:jc w:val="center"/>
        <w:rPr>
          <w:b/>
          <w:sz w:val="28"/>
          <w:szCs w:val="28"/>
          <w:lang w:val="uk-UA"/>
        </w:rPr>
      </w:pPr>
      <w:r w:rsidRPr="00703696">
        <w:rPr>
          <w:b/>
          <w:sz w:val="28"/>
          <w:szCs w:val="28"/>
          <w:lang w:val="uk-UA"/>
        </w:rPr>
        <w:t>Управління інформаційних технологій»</w:t>
      </w:r>
    </w:p>
    <w:p w:rsidR="00C40923" w:rsidRPr="00703696" w:rsidRDefault="00C6593E">
      <w:pPr>
        <w:jc w:val="center"/>
        <w:rPr>
          <w:b/>
          <w:sz w:val="28"/>
          <w:szCs w:val="28"/>
          <w:lang w:val="uk-UA"/>
        </w:rPr>
      </w:pPr>
      <w:r w:rsidRPr="00703696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C40923" w:rsidRPr="00703696" w:rsidRDefault="00C40923">
      <w:pPr>
        <w:jc w:val="center"/>
        <w:rPr>
          <w:bCs/>
          <w:lang w:val="uk-UA"/>
        </w:rPr>
      </w:pPr>
    </w:p>
    <w:p w:rsidR="00C40923" w:rsidRPr="00703696" w:rsidRDefault="00C40923">
      <w:pPr>
        <w:jc w:val="center"/>
        <w:rPr>
          <w:bCs/>
          <w:lang w:val="uk-UA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641"/>
        <w:gridCol w:w="4998"/>
      </w:tblGrid>
      <w:tr w:rsidR="00C40923" w:rsidRPr="00703696">
        <w:tc>
          <w:tcPr>
            <w:tcW w:w="4641" w:type="dxa"/>
          </w:tcPr>
          <w:p w:rsidR="00C40923" w:rsidRPr="00703696" w:rsidRDefault="00C4092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998" w:type="dxa"/>
          </w:tcPr>
          <w:p w:rsidR="00C40923" w:rsidRPr="00703696" w:rsidRDefault="00C6593E">
            <w:pPr>
              <w:pStyle w:val="21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C40923" w:rsidRPr="00703696">
        <w:tc>
          <w:tcPr>
            <w:tcW w:w="4641" w:type="dxa"/>
          </w:tcPr>
          <w:p w:rsidR="00C40923" w:rsidRPr="00703696" w:rsidRDefault="00C40923">
            <w:pPr>
              <w:jc w:val="center"/>
              <w:rPr>
                <w:lang w:val="uk-UA"/>
              </w:rPr>
            </w:pPr>
          </w:p>
        </w:tc>
        <w:tc>
          <w:tcPr>
            <w:tcW w:w="4998" w:type="dxa"/>
            <w:tcBorders>
              <w:bottom w:val="single" w:sz="4" w:space="0" w:color="auto"/>
            </w:tcBorders>
          </w:tcPr>
          <w:p w:rsidR="00C6593E" w:rsidRDefault="00C6593E">
            <w:pPr>
              <w:pStyle w:val="21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207899" w:rsidRPr="004806DC" w:rsidRDefault="00207899" w:rsidP="00207899">
            <w:pPr>
              <w:pStyle w:val="210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4806DC">
              <w:rPr>
                <w:rFonts w:ascii="Times New Roman" w:hAnsi="Times New Roman"/>
                <w:lang w:val="uk-UA"/>
              </w:rPr>
              <w:t>Т. в. п. Директора Національного</w:t>
            </w:r>
          </w:p>
          <w:p w:rsidR="00207899" w:rsidRDefault="00207899" w:rsidP="00207899">
            <w:pPr>
              <w:pStyle w:val="210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4806DC">
              <w:rPr>
                <w:rFonts w:ascii="Times New Roman" w:hAnsi="Times New Roman"/>
                <w:lang w:val="uk-UA"/>
              </w:rPr>
              <w:t xml:space="preserve">антикорупційного бюро </w:t>
            </w:r>
          </w:p>
          <w:p w:rsidR="00C6593E" w:rsidRPr="00207899" w:rsidRDefault="00207899" w:rsidP="00207899">
            <w:pPr>
              <w:pStyle w:val="210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України                  </w:t>
            </w:r>
            <w:r w:rsidRPr="004806DC">
              <w:rPr>
                <w:rFonts w:ascii="Times New Roman" w:hAnsi="Times New Roman"/>
                <w:b/>
                <w:lang w:val="uk-UA"/>
              </w:rPr>
              <w:t>Денис ГЮЛЬМАГОМЕДОВ</w:t>
            </w:r>
          </w:p>
        </w:tc>
      </w:tr>
      <w:tr w:rsidR="00C40923" w:rsidRPr="00703696">
        <w:tc>
          <w:tcPr>
            <w:tcW w:w="4641" w:type="dxa"/>
          </w:tcPr>
          <w:p w:rsidR="00C40923" w:rsidRPr="00703696" w:rsidRDefault="00C40923">
            <w:pPr>
              <w:jc w:val="center"/>
              <w:rPr>
                <w:sz w:val="18"/>
                <w:szCs w:val="28"/>
                <w:lang w:val="uk-UA"/>
              </w:rPr>
            </w:pPr>
          </w:p>
        </w:tc>
        <w:tc>
          <w:tcPr>
            <w:tcW w:w="4998" w:type="dxa"/>
            <w:tcBorders>
              <w:top w:val="single" w:sz="4" w:space="0" w:color="auto"/>
            </w:tcBorders>
          </w:tcPr>
          <w:p w:rsidR="00C40923" w:rsidRPr="00703696" w:rsidRDefault="00C6593E">
            <w:pPr>
              <w:pStyle w:val="21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03696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(ім’я),прізвище та підпис керівника державної служби у державному органі)</w:t>
            </w:r>
          </w:p>
        </w:tc>
      </w:tr>
      <w:tr w:rsidR="00C40923" w:rsidRPr="00703696">
        <w:trPr>
          <w:trHeight w:val="460"/>
        </w:trPr>
        <w:tc>
          <w:tcPr>
            <w:tcW w:w="4641" w:type="dxa"/>
          </w:tcPr>
          <w:p w:rsidR="00C40923" w:rsidRPr="00703696" w:rsidRDefault="00C40923">
            <w:pPr>
              <w:jc w:val="center"/>
              <w:rPr>
                <w:lang w:val="uk-UA"/>
              </w:rPr>
            </w:pPr>
          </w:p>
        </w:tc>
        <w:tc>
          <w:tcPr>
            <w:tcW w:w="4998" w:type="dxa"/>
          </w:tcPr>
          <w:p w:rsidR="00C6593E" w:rsidRDefault="00C6593E" w:rsidP="00C6593E">
            <w:pPr>
              <w:rPr>
                <w:lang w:val="uk-UA"/>
              </w:rPr>
            </w:pPr>
          </w:p>
          <w:p w:rsidR="00C40923" w:rsidRPr="00703696" w:rsidRDefault="00207899" w:rsidP="00C6593E">
            <w:pPr>
              <w:rPr>
                <w:lang w:val="uk-UA"/>
              </w:rPr>
            </w:pPr>
            <w:r>
              <w:rPr>
                <w:lang w:val="uk-UA"/>
              </w:rPr>
              <w:t>«__</w:t>
            </w:r>
            <w:r w:rsidR="00C6593E">
              <w:rPr>
                <w:lang w:val="uk-UA"/>
              </w:rPr>
              <w:t>» вересня</w:t>
            </w:r>
            <w:r w:rsidR="00C6593E" w:rsidRPr="00703696">
              <w:rPr>
                <w:lang w:val="uk-UA"/>
              </w:rPr>
              <w:t xml:space="preserve"> 2026 року</w:t>
            </w:r>
          </w:p>
        </w:tc>
      </w:tr>
    </w:tbl>
    <w:p w:rsidR="00C40923" w:rsidRPr="00703696" w:rsidRDefault="00C40923">
      <w:pPr>
        <w:jc w:val="center"/>
        <w:rPr>
          <w:bCs/>
          <w:lang w:val="uk-UA"/>
        </w:rPr>
      </w:pPr>
    </w:p>
    <w:tbl>
      <w:tblPr>
        <w:tblW w:w="53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3277"/>
        <w:gridCol w:w="6100"/>
      </w:tblGrid>
      <w:tr w:rsidR="00C40923" w:rsidRPr="00703696" w:rsidTr="00207899">
        <w:trPr>
          <w:trHeight w:val="510"/>
        </w:trPr>
        <w:tc>
          <w:tcPr>
            <w:tcW w:w="830" w:type="dxa"/>
          </w:tcPr>
          <w:p w:rsidR="00C40923" w:rsidRPr="00703696" w:rsidRDefault="00C6593E">
            <w:pPr>
              <w:ind w:left="-262" w:firstLine="262"/>
              <w:rPr>
                <w:b/>
                <w:bCs/>
                <w:lang w:val="uk-UA"/>
              </w:rPr>
            </w:pPr>
            <w:r w:rsidRPr="00703696">
              <w:rPr>
                <w:b/>
                <w:bCs/>
                <w:lang w:val="uk-UA"/>
              </w:rPr>
              <w:t xml:space="preserve">   І</w:t>
            </w:r>
          </w:p>
        </w:tc>
        <w:tc>
          <w:tcPr>
            <w:tcW w:w="9377" w:type="dxa"/>
            <w:gridSpan w:val="2"/>
            <w:vAlign w:val="center"/>
          </w:tcPr>
          <w:p w:rsidR="00C40923" w:rsidRPr="00703696" w:rsidRDefault="00C6593E" w:rsidP="00207899">
            <w:pPr>
              <w:jc w:val="center"/>
              <w:rPr>
                <w:b/>
                <w:bCs/>
                <w:lang w:val="uk-UA"/>
              </w:rPr>
            </w:pPr>
            <w:r w:rsidRPr="00703696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C40923" w:rsidRPr="00703696" w:rsidTr="00207899">
        <w:tc>
          <w:tcPr>
            <w:tcW w:w="830" w:type="dxa"/>
          </w:tcPr>
          <w:p w:rsidR="00C40923" w:rsidRPr="00703696" w:rsidRDefault="00C40923" w:rsidP="00207899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6100" w:type="dxa"/>
          </w:tcPr>
          <w:p w:rsidR="00C40923" w:rsidRPr="00703696" w:rsidRDefault="00C6593E">
            <w:pPr>
              <w:tabs>
                <w:tab w:val="left" w:pos="327"/>
              </w:tabs>
              <w:rPr>
                <w:lang w:val="uk-UA"/>
              </w:rPr>
            </w:pPr>
            <w:r w:rsidRPr="00703696">
              <w:rPr>
                <w:lang w:val="uk-UA"/>
              </w:rPr>
              <w:t>Національне антикорупційне бюро України                                    (далі – Національне бюро)</w:t>
            </w:r>
          </w:p>
        </w:tc>
      </w:tr>
      <w:tr w:rsidR="00C40923" w:rsidRPr="00703696" w:rsidTr="00207899">
        <w:tc>
          <w:tcPr>
            <w:tcW w:w="830" w:type="dxa"/>
          </w:tcPr>
          <w:p w:rsidR="00C40923" w:rsidRPr="00703696" w:rsidRDefault="00C40923" w:rsidP="00207899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6100" w:type="dxa"/>
          </w:tcPr>
          <w:p w:rsidR="00C40923" w:rsidRPr="00703696" w:rsidRDefault="00C6593E" w:rsidP="00311315">
            <w:pPr>
              <w:tabs>
                <w:tab w:val="left" w:pos="342"/>
              </w:tabs>
              <w:jc w:val="both"/>
              <w:rPr>
                <w:lang w:val="uk-UA"/>
              </w:rPr>
            </w:pPr>
            <w:r w:rsidRPr="00703696">
              <w:rPr>
                <w:bCs/>
                <w:lang w:val="uk-UA"/>
              </w:rPr>
              <w:t xml:space="preserve">Управління інформаційних технологій </w:t>
            </w:r>
          </w:p>
        </w:tc>
      </w:tr>
      <w:tr w:rsidR="00C40923" w:rsidRPr="00703696" w:rsidTr="00207899">
        <w:tc>
          <w:tcPr>
            <w:tcW w:w="830" w:type="dxa"/>
          </w:tcPr>
          <w:p w:rsidR="00C40923" w:rsidRPr="00703696" w:rsidRDefault="00C40923" w:rsidP="00207899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Найменування посади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bCs/>
                <w:lang w:val="uk-UA"/>
              </w:rPr>
            </w:pPr>
            <w:r w:rsidRPr="00703696">
              <w:rPr>
                <w:lang w:val="uk-UA"/>
              </w:rPr>
              <w:t>Головний спеціаліст</w:t>
            </w:r>
            <w:r w:rsidR="00311315" w:rsidRPr="00703696">
              <w:rPr>
                <w:bCs/>
                <w:lang w:val="uk-UA"/>
              </w:rPr>
              <w:t xml:space="preserve"> </w:t>
            </w:r>
            <w:r w:rsidR="00311315">
              <w:rPr>
                <w:bCs/>
                <w:lang w:val="uk-UA"/>
              </w:rPr>
              <w:t>в</w:t>
            </w:r>
            <w:r w:rsidR="00311315" w:rsidRPr="00703696">
              <w:rPr>
                <w:bCs/>
                <w:lang w:val="uk-UA"/>
              </w:rPr>
              <w:t>ідділ</w:t>
            </w:r>
            <w:r w:rsidR="00311315">
              <w:rPr>
                <w:bCs/>
                <w:lang w:val="uk-UA"/>
              </w:rPr>
              <w:t>у</w:t>
            </w:r>
            <w:r w:rsidR="00311315" w:rsidRPr="00703696">
              <w:rPr>
                <w:bCs/>
                <w:lang w:val="uk-UA"/>
              </w:rPr>
              <w:t xml:space="preserve"> підтримки користувачів ІТ</w:t>
            </w:r>
            <w:r w:rsidR="00311315">
              <w:rPr>
                <w:bCs/>
                <w:lang w:val="uk-UA"/>
              </w:rPr>
              <w:t xml:space="preserve"> (далі – Відділ)</w:t>
            </w:r>
          </w:p>
        </w:tc>
      </w:tr>
      <w:tr w:rsidR="00C40923" w:rsidRPr="00703696" w:rsidTr="00207899">
        <w:tc>
          <w:tcPr>
            <w:tcW w:w="830" w:type="dxa"/>
          </w:tcPr>
          <w:p w:rsidR="00C40923" w:rsidRPr="00703696" w:rsidRDefault="00C40923" w:rsidP="00207899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caps/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caps/>
                <w:lang w:val="uk-UA"/>
              </w:rPr>
            </w:pPr>
            <w:r w:rsidRPr="00703696">
              <w:rPr>
                <w:lang w:val="uk-UA"/>
              </w:rPr>
              <w:t>Категорія посади державної служби</w:t>
            </w:r>
          </w:p>
        </w:tc>
        <w:tc>
          <w:tcPr>
            <w:tcW w:w="6100" w:type="dxa"/>
            <w:vAlign w:val="center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«В»</w:t>
            </w:r>
          </w:p>
        </w:tc>
      </w:tr>
      <w:tr w:rsidR="00C40923" w:rsidRPr="00703696" w:rsidTr="00207899">
        <w:trPr>
          <w:trHeight w:val="7363"/>
        </w:trPr>
        <w:tc>
          <w:tcPr>
            <w:tcW w:w="830" w:type="dxa"/>
          </w:tcPr>
          <w:p w:rsidR="00C40923" w:rsidRPr="00703696" w:rsidRDefault="00C40923" w:rsidP="00207899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caps/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caps/>
                <w:lang w:val="uk-UA"/>
              </w:rPr>
            </w:pPr>
            <w:r w:rsidRPr="00703696">
              <w:rPr>
                <w:lang w:val="uk-UA"/>
              </w:rPr>
              <w:t>Мета посади</w:t>
            </w:r>
          </w:p>
        </w:tc>
        <w:tc>
          <w:tcPr>
            <w:tcW w:w="6100" w:type="dxa"/>
          </w:tcPr>
          <w:p w:rsidR="00C40923" w:rsidRPr="00703696" w:rsidRDefault="00C6593E" w:rsidP="00311315">
            <w:pPr>
              <w:numPr>
                <w:ilvl w:val="0"/>
                <w:numId w:val="30"/>
              </w:numPr>
              <w:spacing w:after="120"/>
              <w:ind w:left="0"/>
              <w:rPr>
                <w:lang w:val="uk-UA"/>
              </w:rPr>
            </w:pPr>
            <w:r w:rsidRPr="00703696">
              <w:rPr>
                <w:lang w:val="uk-UA"/>
              </w:rPr>
              <w:t>Забезпечення стабільної, безперервної та комфортної роботи користувачів ІТ Національного бюро шляхом надання якісної технічної підтримки, оперативного вирішення технічних питань та впровадження сучасних підходів до обслуговування робочих місць.</w:t>
            </w:r>
          </w:p>
          <w:p w:rsidR="00C40923" w:rsidRPr="00703696" w:rsidRDefault="00C6593E" w:rsidP="00311315">
            <w:pPr>
              <w:spacing w:after="120"/>
              <w:rPr>
                <w:lang w:val="uk-UA"/>
              </w:rPr>
            </w:pPr>
            <w:r w:rsidRPr="00703696">
              <w:rPr>
                <w:lang w:val="uk-UA"/>
              </w:rPr>
              <w:t>Основними цілями посади є: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12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</w:rPr>
              <w:t>н</w:t>
            </w: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адання професійної та орієнтованої на користувача ІТ-підтримки працівникам Національного бюро;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12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забезпечення надійної роботи комп’ютерної та офісної техніки, IP-телефонії, операційних систем і клієнтського програмного забезпечення;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оперативна діагностика та усунення технічних </w:t>
            </w:r>
            <w:proofErr w:type="spellStart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несправностей</w:t>
            </w:r>
            <w:proofErr w:type="spellEnd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, які можуть впливати на виконання працівниками їхніх завдань;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розвитку та вдосконаленні процесів підтримки користувачів відповідно до сучасних ІТ-практик;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формування та актуалізація бази знань, технічної документації та стандартів обслуговування користувачів;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забезпечення належного обліку, зберігання, видачі, переміщення та списання комп’ютерного обладнання;</w:t>
            </w:r>
          </w:p>
          <w:p w:rsidR="00C40923" w:rsidRPr="00207899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підвищенні ефективності, прозорості та керованості ІТ</w:t>
            </w:r>
            <w:r w:rsidRPr="00703696">
              <w:rPr>
                <w:rFonts w:ascii="Times New Roman" w:hAnsi="Times New Roman"/>
                <w:sz w:val="24"/>
              </w:rPr>
              <w:t>-процесів Національного бюро.</w:t>
            </w:r>
          </w:p>
        </w:tc>
      </w:tr>
      <w:tr w:rsidR="00C40923" w:rsidRPr="00703696" w:rsidTr="00207899">
        <w:trPr>
          <w:trHeight w:val="14580"/>
        </w:trPr>
        <w:tc>
          <w:tcPr>
            <w:tcW w:w="830" w:type="dxa"/>
          </w:tcPr>
          <w:p w:rsidR="00C40923" w:rsidRPr="00703696" w:rsidRDefault="00C40923" w:rsidP="00207899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6100" w:type="dxa"/>
          </w:tcPr>
          <w:p w:rsidR="00C40923" w:rsidRPr="00703696" w:rsidRDefault="00C6593E" w:rsidP="00311315">
            <w:pPr>
              <w:numPr>
                <w:ilvl w:val="0"/>
                <w:numId w:val="30"/>
              </w:numPr>
              <w:ind w:left="0"/>
              <w:rPr>
                <w:lang w:val="uk-UA"/>
              </w:rPr>
            </w:pPr>
            <w:r w:rsidRPr="00703696">
              <w:rPr>
                <w:lang w:val="uk-UA"/>
              </w:rPr>
              <w:t>Робота за посадою передбачає поєднання технічної підтримки користувачів, адміністрування робочих місць, управління ІТ-обладнанням та участі у вдосконаленні внутрішніх ІТ-процесів.</w:t>
            </w:r>
          </w:p>
          <w:p w:rsidR="00C40923" w:rsidRPr="00703696" w:rsidRDefault="00C6593E" w:rsidP="00311315">
            <w:pPr>
              <w:rPr>
                <w:lang w:val="uk-UA"/>
              </w:rPr>
            </w:pPr>
            <w:r w:rsidRPr="00703696">
              <w:rPr>
                <w:lang w:val="uk-UA"/>
              </w:rPr>
              <w:t>Основні завдання: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робота на першій лінії ІТ-підтримки: приймання, реєстрація, аналіз і попередня діагностика звернень користувачів;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оперативне вирішення технічних питань особисто, телефоном, через онлайн-канали та засоби віддаленої підтримки;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налаштування робочих станцій, операційних систем, офісного та спеціалізованого програмного забезпечення;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діагностика та усунення </w:t>
            </w:r>
            <w:proofErr w:type="spellStart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несправностей</w:t>
            </w:r>
            <w:proofErr w:type="spellEnd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комп’ютерної техніки, периферійного обладнання, програмного забезпечення, мережевих підключень та IP-телефонії;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встановлення, оновлення та налаштування програмного забезпечення відповідно до затверджених вимог і політик інформаційної безпеки;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консультування працівників щодо ефективного та безпечного використання ІТ-систем, програмного забезпечення і технічного обладнання;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підготовці нових робочих місць, переміщенні працівників та модернізації комп’ютерного обладнання;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ведення обліку комп’ютерного обладнання, програмного забезпечення та ліцензій, контроль їх наявності, </w:t>
            </w:r>
            <w:bookmarkStart w:id="0" w:name="_GoBack"/>
            <w:bookmarkEnd w:id="0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стану й належного використання;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забезпечення належних умов зберігання обладнання, організація його видачі, повернення та переміщення з оформленням відповідних документів;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підготовка документів для списання обладнання та участь у проведенні інвентаризацій;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ведення та актуалізація бази конфігураційних одиниць Національного бюро;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підготовка звітів щодо звернень користувачів, стану обладнання, матеріально-технічної бази та результатів роботи Відділу;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підготовці технічних специфікацій і техніко-економічних обґрунтувань для закупівлі комп’ютерної та офісної техніки;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в описі, стандартизації та вдосконаленні ІТ-процесів, зокрема процесів управління зверненнями, інцидентами, конфігураціями, SLA та OLA;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підготовка інструкцій, рекомендацій і типових рішень, ведення довідників та наповнення бази знань;</w:t>
            </w:r>
          </w:p>
          <w:p w:rsidR="00C40923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впровадженні нових технологій, інструментів автоматизації та сучасних підходів до підтримки користувачів;</w:t>
            </w:r>
          </w:p>
          <w:p w:rsidR="00C6593E" w:rsidRPr="00703696" w:rsidRDefault="00C6593E" w:rsidP="0031131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</w:pPr>
            <w:r w:rsidRPr="002078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взаємодія з іншими ІТ-підрозділами для вирішення комплексних технічних питань та забезпечення </w:t>
            </w:r>
            <w:r w:rsidRPr="00207899">
              <w:rPr>
                <w:rFonts w:ascii="Times New Roman" w:hAnsi="Times New Roman"/>
                <w:sz w:val="24"/>
              </w:rPr>
              <w:t>безперервності роботи ІТ-сервісів.</w:t>
            </w:r>
          </w:p>
        </w:tc>
      </w:tr>
      <w:tr w:rsidR="00C40923" w:rsidRPr="00703696" w:rsidTr="00207899">
        <w:trPr>
          <w:trHeight w:val="416"/>
        </w:trPr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b/>
                <w:lang w:val="uk-UA"/>
              </w:rPr>
            </w:pPr>
            <w:r w:rsidRPr="00703696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377" w:type="dxa"/>
            <w:gridSpan w:val="2"/>
            <w:vAlign w:val="center"/>
          </w:tcPr>
          <w:p w:rsidR="00C40923" w:rsidRPr="00703696" w:rsidRDefault="00C6593E" w:rsidP="00207899">
            <w:pPr>
              <w:jc w:val="center"/>
              <w:rPr>
                <w:b/>
                <w:lang w:val="uk-UA"/>
              </w:rPr>
            </w:pPr>
            <w:r w:rsidRPr="00703696">
              <w:rPr>
                <w:b/>
                <w:lang w:val="uk-UA"/>
              </w:rPr>
              <w:t>КВАЛІФІКАЦІЙНІ ВИМОГИ</w:t>
            </w:r>
          </w:p>
        </w:tc>
      </w:tr>
      <w:tr w:rsidR="00C40923" w:rsidRPr="00703696">
        <w:tc>
          <w:tcPr>
            <w:tcW w:w="10207" w:type="dxa"/>
            <w:gridSpan w:val="3"/>
          </w:tcPr>
          <w:p w:rsidR="00C40923" w:rsidRPr="00703696" w:rsidRDefault="00C6593E">
            <w:pPr>
              <w:numPr>
                <w:ilvl w:val="3"/>
                <w:numId w:val="1"/>
              </w:numPr>
              <w:tabs>
                <w:tab w:val="clear" w:pos="2520"/>
              </w:tabs>
              <w:ind w:left="0" w:firstLine="0"/>
              <w:jc w:val="center"/>
              <w:rPr>
                <w:lang w:val="uk-UA"/>
              </w:rPr>
            </w:pPr>
            <w:r w:rsidRPr="00703696">
              <w:rPr>
                <w:i/>
                <w:lang w:val="uk-UA"/>
              </w:rPr>
              <w:t>Загальні вимоги</w:t>
            </w:r>
          </w:p>
        </w:tc>
      </w:tr>
      <w:tr w:rsidR="00C40923" w:rsidRPr="00703696">
        <w:tc>
          <w:tcPr>
            <w:tcW w:w="830" w:type="dxa"/>
            <w:tcBorders>
              <w:bottom w:val="single" w:sz="4" w:space="0" w:color="FFFFFF" w:themeColor="background1"/>
            </w:tcBorders>
          </w:tcPr>
          <w:p w:rsidR="00C40923" w:rsidRPr="00703696" w:rsidRDefault="00C6593E">
            <w:pPr>
              <w:jc w:val="center"/>
              <w:rPr>
                <w:lang w:val="uk-UA"/>
              </w:rPr>
            </w:pPr>
            <w:r w:rsidRPr="00703696">
              <w:rPr>
                <w:lang w:val="uk-UA"/>
              </w:rPr>
              <w:t>1.1.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Освіта</w:t>
            </w:r>
          </w:p>
        </w:tc>
        <w:tc>
          <w:tcPr>
            <w:tcW w:w="6100" w:type="dxa"/>
          </w:tcPr>
          <w:p w:rsidR="00C40923" w:rsidRPr="00703696" w:rsidRDefault="00C6593E">
            <w:pPr>
              <w:tabs>
                <w:tab w:val="left" w:pos="327"/>
              </w:tabs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Вища</w:t>
            </w:r>
          </w:p>
        </w:tc>
      </w:tr>
      <w:tr w:rsidR="00C40923" w:rsidRPr="00703696">
        <w:tc>
          <w:tcPr>
            <w:tcW w:w="830" w:type="dxa"/>
            <w:tcBorders>
              <w:top w:val="single" w:sz="4" w:space="0" w:color="FFFFFF" w:themeColor="background1"/>
            </w:tcBorders>
          </w:tcPr>
          <w:p w:rsidR="00C40923" w:rsidRPr="00703696" w:rsidRDefault="00C40923">
            <w:pPr>
              <w:jc w:val="center"/>
              <w:rPr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Ступінь вищої освіти</w:t>
            </w:r>
          </w:p>
        </w:tc>
        <w:tc>
          <w:tcPr>
            <w:tcW w:w="6100" w:type="dxa"/>
          </w:tcPr>
          <w:p w:rsidR="00C40923" w:rsidRPr="00703696" w:rsidRDefault="00C6593E">
            <w:pPr>
              <w:tabs>
                <w:tab w:val="left" w:pos="327"/>
              </w:tabs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Магістр (спеціаліст), ба</w:t>
            </w:r>
            <w:r>
              <w:rPr>
                <w:lang w:val="uk-UA"/>
              </w:rPr>
              <w:t>калавр (дипломований після 2015 </w:t>
            </w:r>
            <w:r w:rsidRPr="00703696">
              <w:rPr>
                <w:lang w:val="uk-UA"/>
              </w:rPr>
              <w:t>р.)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1.2.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caps/>
                <w:lang w:val="uk-UA"/>
              </w:rPr>
            </w:pPr>
            <w:r w:rsidRPr="00703696">
              <w:rPr>
                <w:lang w:val="uk-UA"/>
              </w:rPr>
              <w:t xml:space="preserve">Стаж роботи </w:t>
            </w:r>
            <w:r w:rsidRPr="00207899">
              <w:rPr>
                <w:i/>
                <w:sz w:val="20"/>
                <w:szCs w:val="20"/>
                <w:lang w:val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6100" w:type="dxa"/>
            <w:vAlign w:val="center"/>
          </w:tcPr>
          <w:p w:rsidR="00C40923" w:rsidRPr="00703696" w:rsidRDefault="00C6593E">
            <w:pPr>
              <w:tabs>
                <w:tab w:val="left" w:pos="312"/>
              </w:tabs>
              <w:rPr>
                <w:lang w:val="uk-UA"/>
              </w:rPr>
            </w:pPr>
            <w:r w:rsidRPr="00703696">
              <w:rPr>
                <w:lang w:val="uk-UA"/>
              </w:rPr>
              <w:t>Не вимагається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1.3.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Володіння державною мовою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Вільне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1.4.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 w:eastAsia="uk-UA"/>
              </w:rPr>
              <w:t>Володіння іноземними мовами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Достатній для взаємодії з виробниками апаратного/програмного забезпечення, вивчення та обробки спеціалізованої документації.</w:t>
            </w:r>
          </w:p>
          <w:p w:rsidR="00C40923" w:rsidRPr="00703696" w:rsidRDefault="00C40923">
            <w:pPr>
              <w:jc w:val="both"/>
              <w:rPr>
                <w:sz w:val="6"/>
                <w:szCs w:val="6"/>
                <w:lang w:val="uk-UA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1.5.</w:t>
            </w:r>
          </w:p>
        </w:tc>
        <w:tc>
          <w:tcPr>
            <w:tcW w:w="3277" w:type="dxa"/>
          </w:tcPr>
          <w:p w:rsidR="00C40923" w:rsidRPr="00703696" w:rsidRDefault="00C6593E">
            <w:pPr>
              <w:pStyle w:val="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Безстрокове призначення.</w:t>
            </w:r>
          </w:p>
          <w:p w:rsidR="00C40923" w:rsidRPr="00703696" w:rsidRDefault="00C6593E">
            <w:pPr>
              <w:pStyle w:val="a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uk-UA" w:eastAsia="ru-RU"/>
              </w:rPr>
            </w:pPr>
            <w:r w:rsidRPr="00703696">
              <w:rPr>
                <w:rFonts w:ascii="Times New Roman" w:hAnsi="Times New Roman"/>
                <w:color w:val="auto"/>
                <w:sz w:val="24"/>
                <w:szCs w:val="24"/>
                <w:lang w:val="uk-UA" w:eastAsia="ru-RU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  <w:p w:rsidR="00C40923" w:rsidRPr="00703696" w:rsidRDefault="00C40923">
            <w:pPr>
              <w:pStyle w:val="a5"/>
              <w:jc w:val="both"/>
              <w:rPr>
                <w:rFonts w:ascii="Times New Roman" w:hAnsi="Times New Roman"/>
                <w:sz w:val="6"/>
                <w:szCs w:val="6"/>
                <w:lang w:val="uk-UA"/>
              </w:rPr>
            </w:pPr>
          </w:p>
        </w:tc>
      </w:tr>
      <w:tr w:rsidR="00C40923" w:rsidRPr="00703696">
        <w:tc>
          <w:tcPr>
            <w:tcW w:w="10207" w:type="dxa"/>
            <w:gridSpan w:val="3"/>
          </w:tcPr>
          <w:p w:rsidR="00C40923" w:rsidRPr="00703696" w:rsidRDefault="00C6593E">
            <w:pPr>
              <w:numPr>
                <w:ilvl w:val="3"/>
                <w:numId w:val="1"/>
              </w:numPr>
              <w:tabs>
                <w:tab w:val="clear" w:pos="2520"/>
              </w:tabs>
              <w:ind w:left="0" w:firstLine="0"/>
              <w:jc w:val="center"/>
              <w:rPr>
                <w:i/>
                <w:lang w:val="uk-UA"/>
              </w:rPr>
            </w:pPr>
            <w:r w:rsidRPr="00703696">
              <w:rPr>
                <w:i/>
                <w:lang w:val="uk-UA"/>
              </w:rPr>
              <w:t>Спеціальні вимоги</w:t>
            </w:r>
          </w:p>
        </w:tc>
      </w:tr>
      <w:tr w:rsidR="00C40923" w:rsidRPr="00703696">
        <w:trPr>
          <w:trHeight w:val="550"/>
        </w:trPr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2.1.</w:t>
            </w:r>
          </w:p>
        </w:tc>
        <w:tc>
          <w:tcPr>
            <w:tcW w:w="3277" w:type="dxa"/>
          </w:tcPr>
          <w:p w:rsidR="00C40923" w:rsidRPr="00703696" w:rsidRDefault="00C6593E" w:rsidP="00207899">
            <w:pPr>
              <w:rPr>
                <w:caps/>
                <w:lang w:val="uk-UA"/>
              </w:rPr>
            </w:pPr>
            <w:r w:rsidRPr="00703696">
              <w:rPr>
                <w:lang w:val="uk-UA"/>
              </w:rPr>
              <w:t xml:space="preserve">Галузь знань </w:t>
            </w:r>
            <w:r w:rsidRPr="00207899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6100" w:type="dxa"/>
            <w:shd w:val="clear" w:color="auto" w:fill="auto"/>
          </w:tcPr>
          <w:p w:rsidR="00C6593E" w:rsidRDefault="00C6593E" w:rsidP="00C6593E">
            <w:pPr>
              <w:pStyle w:val="rvps14"/>
              <w:spacing w:before="0" w:beforeAutospacing="0" w:after="0" w:afterAutospacing="0"/>
              <w:jc w:val="both"/>
            </w:pPr>
            <w:r w:rsidRPr="00703696">
              <w:t xml:space="preserve">Інформаційні технології </w:t>
            </w:r>
            <w:r w:rsidR="00207899">
              <w:rPr>
                <w:i/>
              </w:rPr>
              <w:t>(П</w:t>
            </w:r>
            <w:r w:rsidRPr="00C6593E">
              <w:rPr>
                <w:i/>
              </w:rPr>
              <w:t>рикладна математика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</w:t>
            </w:r>
            <w:r w:rsidR="00207899">
              <w:rPr>
                <w:i/>
              </w:rPr>
              <w:t>І</w:t>
            </w:r>
            <w:r w:rsidRPr="00C6593E">
              <w:rPr>
                <w:i/>
              </w:rPr>
              <w:t>нженерія програмного забезпечення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</w:t>
            </w:r>
            <w:r w:rsidR="00207899">
              <w:rPr>
                <w:i/>
              </w:rPr>
              <w:t>К</w:t>
            </w:r>
            <w:r w:rsidRPr="00C6593E">
              <w:rPr>
                <w:i/>
              </w:rPr>
              <w:t>омп’ютерні науки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</w:t>
            </w:r>
            <w:r w:rsidR="00207899">
              <w:rPr>
                <w:i/>
              </w:rPr>
              <w:t>С</w:t>
            </w:r>
            <w:r w:rsidRPr="00C6593E">
              <w:rPr>
                <w:i/>
              </w:rPr>
              <w:t>истемний аналіз та наука про дані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</w:t>
            </w:r>
            <w:proofErr w:type="spellStart"/>
            <w:r w:rsidR="00207899">
              <w:rPr>
                <w:i/>
              </w:rPr>
              <w:t>К</w:t>
            </w:r>
            <w:r w:rsidRPr="00C6593E">
              <w:rPr>
                <w:i/>
              </w:rPr>
              <w:t>ібербезпека</w:t>
            </w:r>
            <w:proofErr w:type="spellEnd"/>
            <w:r w:rsidRPr="00C6593E">
              <w:rPr>
                <w:i/>
              </w:rPr>
              <w:t xml:space="preserve"> та захист інформації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</w:t>
            </w:r>
            <w:r w:rsidR="00207899">
              <w:rPr>
                <w:i/>
              </w:rPr>
              <w:t>І</w:t>
            </w:r>
            <w:r w:rsidRPr="00C6593E">
              <w:rPr>
                <w:i/>
              </w:rPr>
              <w:t>нформаційні системи і технології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</w:t>
            </w:r>
            <w:r w:rsidR="00207899">
              <w:rPr>
                <w:i/>
              </w:rPr>
              <w:t>К</w:t>
            </w:r>
            <w:r w:rsidRPr="00C6593E">
              <w:rPr>
                <w:i/>
              </w:rPr>
              <w:t>омп’ютерна інженерія)</w:t>
            </w:r>
            <w:r w:rsidRPr="00703696">
              <w:t xml:space="preserve">; </w:t>
            </w:r>
          </w:p>
          <w:p w:rsidR="00C40923" w:rsidRPr="00703696" w:rsidRDefault="00C6593E" w:rsidP="00207899">
            <w:pPr>
              <w:pStyle w:val="rvps14"/>
              <w:spacing w:before="0" w:beforeAutospacing="0" w:after="0" w:afterAutospacing="0"/>
              <w:jc w:val="both"/>
              <w:rPr>
                <w:sz w:val="6"/>
                <w:szCs w:val="6"/>
              </w:rPr>
            </w:pPr>
            <w:r w:rsidRPr="00703696">
              <w:t xml:space="preserve">Інженерія, виробництво та будівництво </w:t>
            </w:r>
            <w:r w:rsidRPr="00C6593E">
              <w:rPr>
                <w:i/>
              </w:rPr>
              <w:t>(</w:t>
            </w:r>
            <w:r w:rsidR="00207899">
              <w:rPr>
                <w:i/>
              </w:rPr>
              <w:t>А</w:t>
            </w:r>
            <w:r w:rsidRPr="00C6593E">
              <w:rPr>
                <w:i/>
              </w:rPr>
              <w:t xml:space="preserve">втоматизація, </w:t>
            </w:r>
            <w:r w:rsidR="00B43720">
              <w:rPr>
                <w:i/>
              </w:rPr>
              <w:t>к</w:t>
            </w:r>
            <w:r w:rsidRPr="00C6593E">
              <w:rPr>
                <w:i/>
              </w:rPr>
              <w:t>омп’ютерно-інтегровані технології та робототехніка;</w:t>
            </w:r>
            <w:r w:rsidRPr="00C6593E">
              <w:rPr>
                <w:i/>
                <w:shd w:val="clear" w:color="auto" w:fill="FFFFFF"/>
              </w:rPr>
              <w:t xml:space="preserve"> </w:t>
            </w:r>
            <w:r w:rsidR="00207899">
              <w:rPr>
                <w:i/>
                <w:shd w:val="clear" w:color="auto" w:fill="FFFFFF"/>
              </w:rPr>
              <w:t>І</w:t>
            </w:r>
            <w:r w:rsidRPr="00C6593E">
              <w:rPr>
                <w:i/>
                <w:shd w:val="clear" w:color="auto" w:fill="FFFFFF"/>
              </w:rPr>
              <w:t xml:space="preserve">нформаційно-вимірювальні технології; </w:t>
            </w:r>
            <w:r w:rsidR="00207899">
              <w:rPr>
                <w:i/>
                <w:shd w:val="clear" w:color="auto" w:fill="FFFFFF"/>
              </w:rPr>
              <w:t>Е</w:t>
            </w:r>
            <w:r w:rsidRPr="00C6593E">
              <w:rPr>
                <w:i/>
                <w:shd w:val="clear" w:color="auto" w:fill="FFFFFF"/>
              </w:rPr>
              <w:t>лектроніка, електронні комунікації, приладобудування та радіотехніка)</w:t>
            </w:r>
          </w:p>
        </w:tc>
      </w:tr>
      <w:tr w:rsidR="00C40923" w:rsidRPr="00703696">
        <w:trPr>
          <w:trHeight w:val="70"/>
        </w:trPr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2.2.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caps/>
                <w:lang w:val="uk-UA"/>
              </w:rPr>
            </w:pPr>
            <w:r w:rsidRPr="00703696">
              <w:rPr>
                <w:lang w:val="uk-UA"/>
              </w:rPr>
              <w:t xml:space="preserve">Спеціальний досвід роботи </w:t>
            </w:r>
            <w:r w:rsidRPr="00207899">
              <w:rPr>
                <w:i/>
                <w:sz w:val="20"/>
                <w:szCs w:val="20"/>
                <w:lang w:val="uk-UA"/>
              </w:rPr>
              <w:t>(тривалість, сфера чи напрямок роботи)</w:t>
            </w:r>
          </w:p>
        </w:tc>
        <w:tc>
          <w:tcPr>
            <w:tcW w:w="6100" w:type="dxa"/>
            <w:vAlign w:val="center"/>
          </w:tcPr>
          <w:p w:rsidR="00C40923" w:rsidRPr="00703696" w:rsidRDefault="00C6593E">
            <w:pPr>
              <w:tabs>
                <w:tab w:val="left" w:pos="312"/>
              </w:tabs>
              <w:rPr>
                <w:lang w:val="uk-UA"/>
              </w:rPr>
            </w:pPr>
            <w:r w:rsidRPr="00703696">
              <w:rPr>
                <w:lang w:val="uk-UA"/>
              </w:rPr>
              <w:t>Не вимагається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lang w:val="uk-UA"/>
              </w:rPr>
              <w:br w:type="page"/>
            </w:r>
            <w:r w:rsidRPr="00703696">
              <w:rPr>
                <w:lang w:val="uk-UA"/>
              </w:rPr>
              <w:br w:type="page"/>
            </w:r>
            <w:r w:rsidRPr="00703696">
              <w:rPr>
                <w:caps/>
                <w:lang w:val="uk-UA"/>
              </w:rPr>
              <w:t>2.3.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Конституція України;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Закон України «Про державну службу»;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Закон України «Про Національне антикорупційне бюро України»;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Закон України «Про запобігання корупції»;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Закон України «Державну таємницю»;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Закон України «Про захист інформації                                            в інформаційно-телекомунікаційних системах»;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Закон України «Про основні засади забезпечення </w:t>
            </w:r>
            <w:proofErr w:type="spellStart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кібербезпеки</w:t>
            </w:r>
            <w:proofErr w:type="spellEnd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України».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2.4.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 xml:space="preserve">Професійні знання </w:t>
            </w:r>
            <w:r w:rsidRPr="00207899">
              <w:rPr>
                <w:i/>
                <w:sz w:val="20"/>
                <w:szCs w:val="20"/>
                <w:lang w:val="uk-UA"/>
              </w:rPr>
              <w:t>(відповідно до посади з урахуванням вимог спеціальних законів)</w:t>
            </w:r>
          </w:p>
        </w:tc>
        <w:tc>
          <w:tcPr>
            <w:tcW w:w="6100" w:type="dxa"/>
          </w:tcPr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rStyle w:val="hps"/>
                <w:lang w:val="uk-UA"/>
              </w:rPr>
              <w:t>Глибокі знання</w:t>
            </w:r>
            <w:r w:rsidRPr="00703696">
              <w:rPr>
                <w:lang w:val="uk-UA"/>
              </w:rPr>
              <w:t xml:space="preserve"> та </w:t>
            </w:r>
            <w:r w:rsidRPr="00703696">
              <w:rPr>
                <w:rStyle w:val="hps"/>
                <w:lang w:val="uk-UA"/>
              </w:rPr>
              <w:t>навички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адміністрування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операційних систем Windows</w:t>
            </w:r>
            <w:r w:rsidRPr="00703696">
              <w:rPr>
                <w:lang w:val="uk-UA"/>
              </w:rPr>
              <w:t>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 xml:space="preserve">Знання основ адміністрування операційних систем на базі ядра </w:t>
            </w:r>
            <w:proofErr w:type="spellStart"/>
            <w:r w:rsidRPr="00703696">
              <w:rPr>
                <w:lang w:val="uk-UA"/>
              </w:rPr>
              <w:t>Linux</w:t>
            </w:r>
            <w:proofErr w:type="spellEnd"/>
            <w:r w:rsidRPr="00703696">
              <w:rPr>
                <w:lang w:val="uk-UA"/>
              </w:rPr>
              <w:t>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rStyle w:val="hps"/>
                <w:lang w:val="uk-UA"/>
              </w:rPr>
              <w:t>Вміння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діагностувати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помилки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операційних систем,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обладнання, програмного забезпечення</w:t>
            </w:r>
            <w:r w:rsidRPr="00703696">
              <w:rPr>
                <w:lang w:val="uk-UA"/>
              </w:rPr>
              <w:t xml:space="preserve">, несправності </w:t>
            </w:r>
            <w:r w:rsidRPr="00703696">
              <w:rPr>
                <w:rStyle w:val="hps"/>
                <w:lang w:val="uk-UA"/>
              </w:rPr>
              <w:t>мережі</w:t>
            </w:r>
            <w:r w:rsidRPr="00703696">
              <w:rPr>
                <w:lang w:val="uk-UA"/>
              </w:rPr>
              <w:t>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rStyle w:val="hps"/>
                <w:lang w:val="uk-UA"/>
              </w:rPr>
              <w:t>Знання основ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інформаційної безпеки,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роботи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антивірусних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систем</w:t>
            </w:r>
            <w:r w:rsidRPr="00703696">
              <w:rPr>
                <w:lang w:val="uk-UA"/>
              </w:rPr>
              <w:t>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rStyle w:val="hps"/>
                <w:lang w:val="uk-UA"/>
              </w:rPr>
              <w:t>Базові знання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серверних і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мережевих технологій</w:t>
            </w:r>
            <w:r w:rsidRPr="00703696">
              <w:rPr>
                <w:lang w:val="uk-UA"/>
              </w:rPr>
              <w:t>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rStyle w:val="hps"/>
                <w:lang w:val="uk-UA"/>
              </w:rPr>
            </w:pPr>
            <w:r w:rsidRPr="00703696">
              <w:rPr>
                <w:rStyle w:val="hps"/>
                <w:lang w:val="uk-UA"/>
              </w:rPr>
              <w:t>Базові знання технологій ІР-телефонії (налаштування телефонних апаратів);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rPr>
                <w:color w:val="000000"/>
                <w:lang w:val="uk-UA"/>
              </w:rPr>
            </w:pPr>
            <w:r w:rsidRPr="00703696">
              <w:rPr>
                <w:bCs/>
                <w:lang w:val="uk-UA"/>
              </w:rPr>
              <w:t>Знання складського обліку;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color w:val="000000"/>
                <w:lang w:val="uk-UA"/>
              </w:rPr>
              <w:lastRenderedPageBreak/>
              <w:t xml:space="preserve">Навички </w:t>
            </w:r>
            <w:r w:rsidRPr="00703696">
              <w:rPr>
                <w:bCs/>
                <w:lang w:val="uk-UA"/>
              </w:rPr>
              <w:t xml:space="preserve">здійснення обліку та контролю за переміщенням </w:t>
            </w:r>
            <w:proofErr w:type="spellStart"/>
            <w:r w:rsidRPr="00703696">
              <w:rPr>
                <w:bCs/>
                <w:lang w:val="uk-UA"/>
              </w:rPr>
              <w:t>мтеріальних</w:t>
            </w:r>
            <w:proofErr w:type="spellEnd"/>
            <w:r w:rsidRPr="00703696">
              <w:rPr>
                <w:bCs/>
                <w:lang w:val="uk-UA"/>
              </w:rPr>
              <w:t xml:space="preserve"> цінностей.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lang w:val="uk-UA"/>
              </w:rPr>
            </w:pPr>
            <w:r w:rsidRPr="00703696">
              <w:rPr>
                <w:lang w:val="uk-UA"/>
              </w:rPr>
              <w:lastRenderedPageBreak/>
              <w:t>2.5.</w:t>
            </w:r>
          </w:p>
        </w:tc>
        <w:tc>
          <w:tcPr>
            <w:tcW w:w="3277" w:type="dxa"/>
          </w:tcPr>
          <w:p w:rsidR="00C40923" w:rsidRPr="00703696" w:rsidRDefault="00C6593E">
            <w:pPr>
              <w:ind w:right="-178"/>
              <w:rPr>
                <w:lang w:val="uk-UA"/>
              </w:rPr>
            </w:pPr>
            <w:r w:rsidRPr="00703696">
              <w:rPr>
                <w:lang w:val="uk-UA"/>
              </w:rPr>
              <w:t>Лідерство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ініціативність;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вміння обґрунтовувати власну позицію;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вміння брати не себе відповідальність;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неупередженість та об’єктивність;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орієнтація на результат, досягнення кінцевих результатів;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готовність передавати досвід колегам.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sz w:val="8"/>
                <w:szCs w:val="8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2.6.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Прийняття ефективних рішень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аналітичні здібності;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здатність аналізувати багаторівневу інформацію;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системне мислення.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2.7.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Комунікація та взаємодія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комунікабельність;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сміливість, чесність та відповідальність за доручену справу;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вміння ділитися новим знаннями.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2.8.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Якісне виконання поставлених завдань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здатність максимально використовувати власні можливості;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вміння вирішувати комплексні завдання;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" w:name="n97"/>
            <w:bookmarkEnd w:id="1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неупередженість та об’єктивність.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2.9.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Командна робота та взаємодія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</w:rPr>
              <w:t>здатність виконувати колегіальну роботу;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696">
              <w:rPr>
                <w:rFonts w:ascii="Times New Roman" w:hAnsi="Times New Roman"/>
                <w:sz w:val="24"/>
                <w:szCs w:val="24"/>
              </w:rPr>
              <w:t>вміння надавати зворотний зв’язок;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інтелектуальна та емоційна зрілість.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2.10.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Сприйняття змін</w:t>
            </w:r>
          </w:p>
        </w:tc>
        <w:tc>
          <w:tcPr>
            <w:tcW w:w="6100" w:type="dxa"/>
          </w:tcPr>
          <w:p w:rsidR="00C40923" w:rsidRPr="00703696" w:rsidRDefault="008B514F" w:rsidP="008B514F">
            <w:pPr>
              <w:pStyle w:val="1"/>
              <w:numPr>
                <w:ilvl w:val="1"/>
                <w:numId w:val="1"/>
              </w:numPr>
              <w:spacing w:after="0" w:line="240" w:lineRule="auto"/>
              <w:ind w:left="324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C6593E"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даптація до змін і прийняття нових підходів у вирішенні поставлених завдань.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2.11.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Технічні вміння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досвід застосування стандартів, моделей, кращих практик управління зверненнями </w:t>
            </w:r>
            <w:r w:rsidRPr="00703696">
              <w:rPr>
                <w:rFonts w:ascii="Times New Roman" w:hAnsi="Times New Roman"/>
                <w:sz w:val="24"/>
                <w:szCs w:val="24"/>
              </w:rPr>
              <w:t>користувачів</w:t>
            </w: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іт та управління конфігураційними одиницями;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696">
              <w:rPr>
                <w:rFonts w:ascii="Times New Roman" w:hAnsi="Times New Roman"/>
                <w:sz w:val="24"/>
                <w:szCs w:val="24"/>
              </w:rPr>
              <w:t>досвід тестування, налаштування, проведення діагностики та усунення помилок операційних систем Windows, периферійного комп’ютерного обладнання та офісного програмного забезпечення;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</w:rPr>
              <w:t>досвід підбору комплектації та модернізації персональних комп’ютерів.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caps/>
                <w:lang w:val="uk-UA"/>
              </w:rPr>
              <w:t>2.12.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Особистісні компетенції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логічність мислення;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добре розвинена пам’ять;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націленість на результат;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стійкість до стресу.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 w:rsidTr="00207899">
        <w:trPr>
          <w:trHeight w:val="430"/>
        </w:trPr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b/>
                <w:caps/>
                <w:lang w:val="uk-UA"/>
              </w:rPr>
            </w:pPr>
            <w:r w:rsidRPr="00703696">
              <w:rPr>
                <w:b/>
                <w:caps/>
                <w:lang w:val="uk-UA"/>
              </w:rPr>
              <w:t>ІІІ</w:t>
            </w:r>
          </w:p>
        </w:tc>
        <w:tc>
          <w:tcPr>
            <w:tcW w:w="9377" w:type="dxa"/>
            <w:gridSpan w:val="2"/>
            <w:vAlign w:val="center"/>
          </w:tcPr>
          <w:p w:rsidR="00C40923" w:rsidRPr="00703696" w:rsidRDefault="00C6593E" w:rsidP="00207899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696">
              <w:rPr>
                <w:rFonts w:ascii="Times New Roman" w:hAnsi="Times New Roman"/>
                <w:b/>
                <w:sz w:val="24"/>
                <w:szCs w:val="24"/>
              </w:rPr>
              <w:t>ІНШІ ВІДОМОСТІ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03696">
              <w:rPr>
                <w:caps/>
                <w:lang w:val="uk-UA"/>
              </w:rPr>
              <w:t>.1.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6100" w:type="dxa"/>
          </w:tcPr>
          <w:p w:rsidR="00C40923" w:rsidRPr="00703696" w:rsidRDefault="00C6593E">
            <w:pPr>
              <w:tabs>
                <w:tab w:val="left" w:pos="273"/>
              </w:tabs>
              <w:spacing w:line="272" w:lineRule="exact"/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 xml:space="preserve">Тестування на знання законодавства </w:t>
            </w:r>
            <w:r w:rsidRPr="00703696">
              <w:rPr>
                <w:lang w:val="uk-UA"/>
              </w:rPr>
              <w:br/>
              <w:t>1-го рівня (</w:t>
            </w:r>
            <w:hyperlink r:id="rId6">
              <w:r w:rsidRPr="00703696">
                <w:rPr>
                  <w:rStyle w:val="ad"/>
                  <w:lang w:val="uk-UA"/>
                </w:rPr>
                <w:t>https://nabu.gov.ua/perelik-pytan-do-kvalifikaciynogo-ispytu</w:t>
              </w:r>
            </w:hyperlink>
            <w:r w:rsidRPr="00703696">
              <w:rPr>
                <w:lang w:val="uk-UA"/>
              </w:rPr>
              <w:t>).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03696">
              <w:rPr>
                <w:caps/>
                <w:lang w:val="uk-UA"/>
              </w:rPr>
              <w:t>.2.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Перелік документів: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b/>
                <w:color w:val="000000"/>
                <w:lang w:val="uk-UA"/>
              </w:rPr>
              <w:t>Особи, які бажають взяти участь у конкурсі,</w:t>
            </w:r>
            <w:r w:rsidRPr="00703696">
              <w:rPr>
                <w:color w:val="000000"/>
                <w:lang w:val="uk-UA"/>
              </w:rPr>
              <w:t xml:space="preserve"> подають в електронній формі безпосередньо </w:t>
            </w:r>
            <w:r w:rsidRPr="00703696">
              <w:rPr>
                <w:b/>
                <w:bCs/>
                <w:color w:val="000000"/>
                <w:lang w:val="uk-UA"/>
              </w:rPr>
              <w:t xml:space="preserve">через </w:t>
            </w:r>
            <w:proofErr w:type="spellStart"/>
            <w:r w:rsidRPr="00703696">
              <w:rPr>
                <w:b/>
                <w:bCs/>
                <w:color w:val="000000"/>
                <w:lang w:val="uk-UA"/>
              </w:rPr>
              <w:t>вебсайт</w:t>
            </w:r>
            <w:proofErr w:type="spellEnd"/>
            <w:r w:rsidRPr="00703696">
              <w:rPr>
                <w:b/>
                <w:bCs/>
                <w:color w:val="000000"/>
                <w:lang w:val="uk-UA"/>
              </w:rPr>
              <w:t xml:space="preserve"> Національного бюро</w:t>
            </w:r>
            <w:r w:rsidRPr="00703696">
              <w:rPr>
                <w:color w:val="000000"/>
                <w:lang w:val="uk-UA"/>
              </w:rPr>
              <w:t>:</w:t>
            </w: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 xml:space="preserve">     1) </w:t>
            </w:r>
            <w:r w:rsidRPr="00703696">
              <w:rPr>
                <w:lang w:val="uk-UA"/>
              </w:rPr>
              <w:t xml:space="preserve">заяву про участь у конкурсі встановленого зразка, підписану з використанням кваліфікованого електронного підпису (далі – КЕП), </w:t>
            </w:r>
            <w:r w:rsidRPr="00703696">
              <w:rPr>
                <w:szCs w:val="20"/>
                <w:lang w:val="uk-UA"/>
              </w:rPr>
              <w:t xml:space="preserve">або письмову заяву </w:t>
            </w:r>
            <w:r w:rsidRPr="00703696">
              <w:rPr>
                <w:szCs w:val="20"/>
                <w:lang w:val="uk-UA"/>
              </w:rPr>
              <w:lastRenderedPageBreak/>
              <w:t xml:space="preserve">(якщо має на те підтверджені документами підстави) </w:t>
            </w:r>
            <w:r w:rsidRPr="00703696">
              <w:rPr>
                <w:lang w:val="uk-UA"/>
              </w:rPr>
              <w:t>(додаток 3) із обов’язковим зазначенням назви посади;</w:t>
            </w: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 xml:space="preserve">     2) анкету кандидата на посаду до Національного бюро (заповнюється через </w:t>
            </w:r>
            <w:proofErr w:type="spellStart"/>
            <w:r w:rsidRPr="00703696">
              <w:rPr>
                <w:color w:val="000000"/>
                <w:lang w:val="uk-UA"/>
              </w:rPr>
              <w:t>вебсайт</w:t>
            </w:r>
            <w:proofErr w:type="spellEnd"/>
            <w:r w:rsidRPr="00703696">
              <w:rPr>
                <w:color w:val="000000"/>
                <w:lang w:val="uk-UA"/>
              </w:rPr>
              <w:t xml:space="preserve"> Національного бюро);</w:t>
            </w: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     3)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     4) 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</w:t>
            </w: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     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     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     5) 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</w:p>
          <w:p w:rsidR="00C40923" w:rsidRPr="00703696" w:rsidRDefault="00C40923">
            <w:pPr>
              <w:jc w:val="both"/>
              <w:rPr>
                <w:color w:val="000000"/>
                <w:lang w:val="uk-UA"/>
              </w:rPr>
            </w:pP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       </w:t>
            </w:r>
            <w:r w:rsidRPr="00703696">
              <w:rPr>
                <w:b/>
                <w:color w:val="000000"/>
                <w:lang w:val="uk-UA"/>
              </w:rPr>
              <w:t>Особи, які є працівниками Національного бюро</w:t>
            </w:r>
            <w:r w:rsidRPr="00703696">
              <w:rPr>
                <w:color w:val="000000"/>
                <w:lang w:val="uk-UA"/>
              </w:rPr>
              <w:t xml:space="preserve"> та бажають взяти участь у конкурсі, подають в електронній формі </w:t>
            </w:r>
            <w:r w:rsidRPr="00703696">
              <w:rPr>
                <w:b/>
                <w:bCs/>
                <w:color w:val="000000"/>
                <w:lang w:val="uk-UA"/>
              </w:rPr>
              <w:t xml:space="preserve">безпосередньо через </w:t>
            </w:r>
            <w:proofErr w:type="spellStart"/>
            <w:r w:rsidRPr="00703696">
              <w:rPr>
                <w:b/>
                <w:bCs/>
                <w:color w:val="000000"/>
                <w:lang w:val="uk-UA"/>
              </w:rPr>
              <w:t>вебсайт</w:t>
            </w:r>
            <w:proofErr w:type="spellEnd"/>
            <w:r w:rsidRPr="00703696">
              <w:rPr>
                <w:b/>
                <w:bCs/>
                <w:color w:val="000000"/>
                <w:lang w:val="uk-UA"/>
              </w:rPr>
              <w:t xml:space="preserve"> Національного бюро</w:t>
            </w:r>
            <w:r w:rsidRPr="00703696">
              <w:rPr>
                <w:color w:val="000000"/>
                <w:lang w:val="uk-UA"/>
              </w:rPr>
              <w:t>:</w:t>
            </w:r>
          </w:p>
          <w:p w:rsidR="00C40923" w:rsidRPr="00703696" w:rsidRDefault="00C6593E" w:rsidP="00C6593E">
            <w:pPr>
              <w:numPr>
                <w:ilvl w:val="0"/>
                <w:numId w:val="36"/>
              </w:numPr>
              <w:tabs>
                <w:tab w:val="clear" w:pos="720"/>
                <w:tab w:val="num" w:pos="749"/>
              </w:tabs>
              <w:ind w:left="0" w:firstLine="360"/>
              <w:jc w:val="both"/>
              <w:rPr>
                <w:color w:val="000000"/>
                <w:lang w:val="uk-UA"/>
              </w:rPr>
            </w:pPr>
            <w:r w:rsidRPr="00703696">
              <w:rPr>
                <w:lang w:val="uk-UA"/>
              </w:rPr>
              <w:t xml:space="preserve">заяву про участь у конкурсі встановленого зразка, підписану КЕП, </w:t>
            </w:r>
            <w:r w:rsidRPr="00703696">
              <w:rPr>
                <w:szCs w:val="20"/>
                <w:lang w:val="uk-UA"/>
              </w:rPr>
              <w:t>або письмову заяву (якщо має на те підтверджені документами підстави)</w:t>
            </w:r>
            <w:r w:rsidRPr="00703696">
              <w:rPr>
                <w:lang w:val="uk-UA"/>
              </w:rPr>
              <w:t xml:space="preserve"> (додаток 3); </w:t>
            </w:r>
          </w:p>
          <w:p w:rsidR="00C40923" w:rsidRPr="00703696" w:rsidRDefault="00C6593E" w:rsidP="00C6593E">
            <w:pPr>
              <w:numPr>
                <w:ilvl w:val="0"/>
                <w:numId w:val="36"/>
              </w:numPr>
              <w:tabs>
                <w:tab w:val="clear" w:pos="720"/>
                <w:tab w:val="num" w:pos="749"/>
              </w:tabs>
              <w:ind w:left="0" w:firstLine="360"/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703696">
              <w:rPr>
                <w:color w:val="000000"/>
                <w:lang w:val="uk-UA"/>
              </w:rPr>
              <w:t>вебсайт</w:t>
            </w:r>
            <w:proofErr w:type="spellEnd"/>
            <w:r w:rsidRPr="00703696">
              <w:rPr>
                <w:color w:val="000000"/>
                <w:lang w:val="uk-UA"/>
              </w:rPr>
              <w:t xml:space="preserve"> Національного бюро);</w:t>
            </w:r>
          </w:p>
          <w:p w:rsidR="00C40923" w:rsidRPr="00703696" w:rsidRDefault="00C6593E" w:rsidP="00C6593E">
            <w:pPr>
              <w:numPr>
                <w:ilvl w:val="0"/>
                <w:numId w:val="36"/>
              </w:numPr>
              <w:tabs>
                <w:tab w:val="clear" w:pos="720"/>
                <w:tab w:val="num" w:pos="749"/>
              </w:tabs>
              <w:ind w:left="0" w:firstLine="360"/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C40923" w:rsidRPr="00703696" w:rsidRDefault="00C40923">
            <w:pPr>
              <w:ind w:left="360"/>
              <w:jc w:val="both"/>
              <w:rPr>
                <w:color w:val="000000"/>
                <w:lang w:val="uk-UA"/>
              </w:rPr>
            </w:pP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 xml:space="preserve">      Зразки заяв розміщені на офіційному </w:t>
            </w:r>
            <w:proofErr w:type="spellStart"/>
            <w:r w:rsidRPr="00703696">
              <w:rPr>
                <w:color w:val="000000"/>
                <w:lang w:val="uk-UA"/>
              </w:rPr>
              <w:t>вебсайті</w:t>
            </w:r>
            <w:proofErr w:type="spellEnd"/>
            <w:r w:rsidRPr="00703696">
              <w:rPr>
                <w:color w:val="000000"/>
                <w:lang w:val="uk-UA"/>
              </w:rPr>
              <w:t xml:space="preserve"> Національного бюро (</w:t>
            </w:r>
            <w:hyperlink r:id="rId7">
              <w:r w:rsidRPr="00703696">
                <w:rPr>
                  <w:rStyle w:val="ad"/>
                  <w:lang w:val="uk-UA"/>
                </w:rPr>
                <w:t>https://nabu.gov.ua/robota-v-nabu/pravila-priiomu/poryadok-provedennya-vidkrytogo-</w:t>
              </w:r>
              <w:r w:rsidRPr="00703696">
                <w:rPr>
                  <w:rStyle w:val="ad"/>
                  <w:lang w:val="uk-UA"/>
                </w:rPr>
                <w:lastRenderedPageBreak/>
                <w:t>konkursu/</w:t>
              </w:r>
            </w:hyperlink>
            <w:r w:rsidRPr="00703696">
              <w:rPr>
                <w:color w:val="000000"/>
                <w:lang w:val="uk-UA"/>
              </w:rPr>
              <w:t>  (Порядок проведення відкритого конкурсу, розділ ІІІ).</w:t>
            </w:r>
          </w:p>
          <w:p w:rsidR="00C40923" w:rsidRPr="00703696" w:rsidRDefault="00C40923">
            <w:pPr>
              <w:jc w:val="both"/>
              <w:rPr>
                <w:color w:val="000000"/>
                <w:lang w:val="uk-UA"/>
              </w:rPr>
            </w:pPr>
          </w:p>
          <w:p w:rsidR="00C40923" w:rsidRPr="00703696" w:rsidRDefault="00C6593E" w:rsidP="00C6593E">
            <w:pPr>
              <w:spacing w:after="23"/>
              <w:ind w:left="11" w:firstLine="455"/>
              <w:jc w:val="both"/>
              <w:rPr>
                <w:lang w:val="uk-UA"/>
              </w:rPr>
            </w:pPr>
            <w:r w:rsidRPr="00703696">
              <w:rPr>
                <w:color w:val="000000"/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  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</w:t>
            </w:r>
            <w:r w:rsidRPr="00703696">
              <w:rPr>
                <w:caps/>
                <w:lang w:val="uk-UA"/>
              </w:rPr>
              <w:t>.3.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Термін подання документів</w:t>
            </w:r>
          </w:p>
        </w:tc>
        <w:tc>
          <w:tcPr>
            <w:tcW w:w="6100" w:type="dxa"/>
            <w:vAlign w:val="center"/>
          </w:tcPr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kern w:val="36"/>
                <w:lang w:val="uk-UA"/>
              </w:rPr>
              <w:t xml:space="preserve">Протягом 15 календарних днів з дня </w:t>
            </w:r>
            <w:r w:rsidRPr="00703696">
              <w:rPr>
                <w:color w:val="000000"/>
                <w:lang w:val="uk-UA"/>
              </w:rPr>
              <w:t>оприлюднення повідомлення про проведення конкурсу.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03696">
              <w:rPr>
                <w:caps/>
                <w:lang w:val="uk-UA"/>
              </w:rPr>
              <w:t>.4.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highlight w:val="yellow"/>
                <w:lang w:val="uk-UA"/>
              </w:rPr>
            </w:pPr>
            <w:r w:rsidRPr="00703696">
              <w:rPr>
                <w:lang w:val="uk-UA"/>
              </w:rPr>
              <w:t>Прийом документів</w:t>
            </w:r>
          </w:p>
        </w:tc>
        <w:tc>
          <w:tcPr>
            <w:tcW w:w="6100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 xml:space="preserve">За посиланням на </w:t>
            </w:r>
            <w:proofErr w:type="spellStart"/>
            <w:r w:rsidRPr="00703696">
              <w:rPr>
                <w:lang w:val="uk-UA"/>
              </w:rPr>
              <w:t>вебсайті</w:t>
            </w:r>
            <w:proofErr w:type="spellEnd"/>
            <w:r w:rsidRPr="00703696">
              <w:rPr>
                <w:lang w:val="uk-UA"/>
              </w:rPr>
              <w:t xml:space="preserve"> Національного бюро </w:t>
            </w:r>
            <w:hyperlink r:id="rId8">
              <w:r w:rsidRPr="00703696">
                <w:rPr>
                  <w:rStyle w:val="ad"/>
                  <w:lang w:val="uk-UA"/>
                </w:rPr>
                <w:t>https://nabu.gov.ua/robota-v-nabu/perelik-vakansiy/</w:t>
              </w:r>
            </w:hyperlink>
          </w:p>
          <w:p w:rsidR="00C40923" w:rsidRPr="00703696" w:rsidRDefault="00C40923">
            <w:pPr>
              <w:jc w:val="both"/>
              <w:rPr>
                <w:lang w:val="uk-UA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03696">
              <w:rPr>
                <w:caps/>
                <w:lang w:val="uk-UA"/>
              </w:rPr>
              <w:t>.5.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Контактні дані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rStyle w:val="ad"/>
                <w:lang w:val="uk-UA"/>
              </w:rPr>
            </w:pPr>
            <w:r w:rsidRPr="00703696">
              <w:rPr>
                <w:b/>
                <w:bCs/>
                <w:lang w:val="uk-UA"/>
              </w:rPr>
              <w:t>E-</w:t>
            </w:r>
            <w:proofErr w:type="spellStart"/>
            <w:r w:rsidRPr="00703696">
              <w:rPr>
                <w:b/>
                <w:bCs/>
                <w:lang w:val="uk-UA"/>
              </w:rPr>
              <w:t>mail</w:t>
            </w:r>
            <w:proofErr w:type="spellEnd"/>
            <w:r w:rsidRPr="00703696">
              <w:rPr>
                <w:b/>
                <w:bCs/>
                <w:lang w:val="uk-UA"/>
              </w:rPr>
              <w:t>:</w:t>
            </w:r>
            <w:r w:rsidRPr="00703696">
              <w:rPr>
                <w:lang w:val="uk-UA"/>
              </w:rPr>
              <w:t> </w:t>
            </w:r>
            <w:hyperlink r:id="rId9">
              <w:r w:rsidRPr="00703696">
                <w:rPr>
                  <w:rStyle w:val="ad"/>
                  <w:lang w:val="uk-UA"/>
                </w:rPr>
                <w:t>commission2@nabu.gov.ua</w:t>
              </w:r>
            </w:hyperlink>
          </w:p>
          <w:p w:rsidR="00C40923" w:rsidRPr="00703696" w:rsidRDefault="00C6593E">
            <w:pPr>
              <w:jc w:val="both"/>
              <w:rPr>
                <w:lang w:val="uk-UA"/>
              </w:rPr>
            </w:pPr>
            <w:proofErr w:type="spellStart"/>
            <w:r w:rsidRPr="00703696">
              <w:rPr>
                <w:rStyle w:val="ad"/>
                <w:b/>
                <w:color w:val="auto"/>
                <w:lang w:val="uk-UA"/>
              </w:rPr>
              <w:t>Тел</w:t>
            </w:r>
            <w:proofErr w:type="spellEnd"/>
            <w:r w:rsidRPr="00703696">
              <w:rPr>
                <w:rStyle w:val="ad"/>
                <w:b/>
                <w:color w:val="auto"/>
                <w:lang w:val="uk-UA"/>
              </w:rPr>
              <w:t>.:</w:t>
            </w:r>
            <w:r w:rsidRPr="00703696">
              <w:rPr>
                <w:rStyle w:val="ad"/>
                <w:color w:val="auto"/>
                <w:lang w:val="uk-UA"/>
              </w:rPr>
              <w:t xml:space="preserve"> (044) 246-30-03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03696">
              <w:rPr>
                <w:caps/>
                <w:lang w:val="uk-UA"/>
              </w:rPr>
              <w:t>.6.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Умови оплати праці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kern w:val="36"/>
                <w:lang w:val="uk-UA"/>
              </w:rPr>
            </w:pPr>
            <w:r w:rsidRPr="00703696">
              <w:rPr>
                <w:kern w:val="36"/>
                <w:lang w:val="uk-UA"/>
              </w:rPr>
              <w:t>Посадовий оклад: 40680 грн.</w:t>
            </w:r>
          </w:p>
          <w:p w:rsidR="00C40923" w:rsidRPr="00703696" w:rsidRDefault="00C6593E">
            <w:pPr>
              <w:pStyle w:val="1"/>
              <w:tabs>
                <w:tab w:val="left" w:pos="34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>Доплати: відповідно до статті 23 Закону України «Про Національне антикорупційне бюро України»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03696">
              <w:rPr>
                <w:caps/>
                <w:lang w:val="uk-UA"/>
              </w:rPr>
              <w:t>.7.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Місце проведення конкурсу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м. Київ, вул. Дениса Монастирського, 3 (адміністративна будівля Національного бюро)</w:t>
            </w:r>
          </w:p>
        </w:tc>
      </w:tr>
    </w:tbl>
    <w:p w:rsidR="00C40923" w:rsidRPr="00703696" w:rsidRDefault="00C40923">
      <w:pPr>
        <w:rPr>
          <w:lang w:val="uk-UA"/>
        </w:rPr>
      </w:pPr>
    </w:p>
    <w:sectPr w:rsidR="00C40923" w:rsidRPr="00703696">
      <w:pgSz w:w="11906" w:h="16838"/>
      <w:pgMar w:top="850" w:right="850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488BBCA"/>
    <w:lvl w:ilvl="0">
      <w:start w:val="1"/>
      <w:numFmt w:val="bullet"/>
      <w:lvlText w:val=""/>
      <w:lvlJc w:val="left"/>
      <w:pPr>
        <w:spacing w:line="240" w:lineRule="auto"/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spacing w:line="240" w:lineRule="auto"/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spacing w:line="240" w:lineRule="auto"/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spacing w:line="240" w:lineRule="auto"/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spacing w:line="240" w:lineRule="auto"/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spacing w:line="240" w:lineRule="auto"/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spacing w:line="240" w:lineRule="auto"/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spacing w:line="240" w:lineRule="auto"/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spacing w:line="240" w:lineRule="auto"/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2"/>
    <w:multiLevelType w:val="multilevel"/>
    <w:tmpl w:val="F4AACC46"/>
    <w:lvl w:ilvl="0">
      <w:start w:val="1"/>
      <w:numFmt w:val="bullet"/>
      <w:lvlText w:val=""/>
      <w:lvlJc w:val="left"/>
      <w:pPr>
        <w:spacing w:line="240" w:lineRule="auto"/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spacing w:line="240" w:lineRule="auto"/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spacing w:line="240" w:lineRule="auto"/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spacing w:line="240" w:lineRule="auto"/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spacing w:line="240" w:lineRule="auto"/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spacing w:line="240" w:lineRule="auto"/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spacing w:line="240" w:lineRule="auto"/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spacing w:line="240" w:lineRule="auto"/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spacing w:line="240" w:lineRule="auto"/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28B43F0"/>
    <w:multiLevelType w:val="hybridMultilevel"/>
    <w:tmpl w:val="AD761FE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D047D9"/>
    <w:multiLevelType w:val="hybridMultilevel"/>
    <w:tmpl w:val="A7E231C8"/>
    <w:lvl w:ilvl="0" w:tplc="7B7E2340">
      <w:start w:val="1"/>
      <w:numFmt w:val="decimal"/>
      <w:lvlText w:val="%1)"/>
      <w:lvlJc w:val="left"/>
      <w:pPr>
        <w:ind w:left="360" w:hanging="360"/>
      </w:pPr>
      <w:rPr>
        <w:b w:val="0"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DF5D49"/>
    <w:multiLevelType w:val="hybridMultilevel"/>
    <w:tmpl w:val="80943C20"/>
    <w:lvl w:ilvl="0" w:tplc="D49E30E4">
      <w:start w:val="8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D7454"/>
    <w:multiLevelType w:val="multilevel"/>
    <w:tmpl w:val="401E2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C706A0"/>
    <w:multiLevelType w:val="hybridMultilevel"/>
    <w:tmpl w:val="93DE169A"/>
    <w:lvl w:ilvl="0" w:tplc="5B58DBE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6A6F95"/>
    <w:multiLevelType w:val="hybridMultilevel"/>
    <w:tmpl w:val="56B02480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145B2E12"/>
    <w:multiLevelType w:val="hybridMultilevel"/>
    <w:tmpl w:val="E9F01D52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46C2A65"/>
    <w:multiLevelType w:val="hybridMultilevel"/>
    <w:tmpl w:val="55F4C6D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E66703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66608C1"/>
    <w:multiLevelType w:val="multilevel"/>
    <w:tmpl w:val="1FE85DE4"/>
    <w:lvl w:ilvl="0">
      <w:numFmt w:val="bullet"/>
      <w:lvlText w:val="-"/>
      <w:lvlJc w:val="left"/>
      <w:pPr>
        <w:ind w:left="0" w:firstLine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D6D248B"/>
    <w:multiLevelType w:val="hybridMultilevel"/>
    <w:tmpl w:val="6A5E01C8"/>
    <w:lvl w:ilvl="0" w:tplc="32F2C310">
      <w:numFmt w:val="bullet"/>
      <w:lvlText w:val="-"/>
      <w:lvlJc w:val="left"/>
      <w:pPr>
        <w:ind w:left="36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1D9501C6"/>
    <w:multiLevelType w:val="hybridMultilevel"/>
    <w:tmpl w:val="8C66CDA4"/>
    <w:lvl w:ilvl="0" w:tplc="72BE550E">
      <w:start w:val="1"/>
      <w:numFmt w:val="decimal"/>
      <w:lvlText w:val="%1)"/>
      <w:lvlJc w:val="left"/>
      <w:pPr>
        <w:ind w:left="127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21822BE0"/>
    <w:multiLevelType w:val="multilevel"/>
    <w:tmpl w:val="D262B754"/>
    <w:lvl w:ilvl="0">
      <w:start w:val="1"/>
      <w:numFmt w:val="decimal"/>
      <w:lvlText w:val="%1."/>
      <w:lvlJc w:val="left"/>
      <w:rPr>
        <w:rFonts w:ascii="Times New Roman" w:hAnsi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5097B9B"/>
    <w:multiLevelType w:val="hybridMultilevel"/>
    <w:tmpl w:val="8BDE66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25DE7732"/>
    <w:multiLevelType w:val="hybridMultilevel"/>
    <w:tmpl w:val="F3E4021E"/>
    <w:lvl w:ilvl="0" w:tplc="AC1C61AA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A4370"/>
    <w:multiLevelType w:val="hybridMultilevel"/>
    <w:tmpl w:val="A8B0DBD6"/>
    <w:lvl w:ilvl="0" w:tplc="FA82D8CC">
      <w:start w:val="1"/>
      <w:numFmt w:val="bullet"/>
      <w:lvlText w:val=""/>
      <w:lvlJc w:val="left"/>
      <w:pPr>
        <w:ind w:left="787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2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9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1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8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547" w:hanging="360"/>
      </w:pPr>
      <w:rPr>
        <w:rFonts w:ascii="Wingdings" w:hAnsi="Wingdings"/>
      </w:rPr>
    </w:lvl>
  </w:abstractNum>
  <w:abstractNum w:abstractNumId="17" w15:restartNumberingAfterBreak="0">
    <w:nsid w:val="2DB00162"/>
    <w:multiLevelType w:val="hybridMultilevel"/>
    <w:tmpl w:val="1C426954"/>
    <w:lvl w:ilvl="0" w:tplc="FA82D8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03472B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 w:tplc="4A843C7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3" w:tplc="771CD0A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15A295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5" w:tplc="CC929AB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6" w:tplc="DF4C138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BACAD18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8" w:tplc="F70629A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</w:abstractNum>
  <w:abstractNum w:abstractNumId="18" w15:restartNumberingAfterBreak="0">
    <w:nsid w:val="2F9B1A79"/>
    <w:multiLevelType w:val="hybridMultilevel"/>
    <w:tmpl w:val="E1C6256A"/>
    <w:lvl w:ilvl="0" w:tplc="32F2C310">
      <w:numFmt w:val="bullet"/>
      <w:lvlText w:val="-"/>
      <w:lvlJc w:val="left"/>
      <w:pPr>
        <w:ind w:left="677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FF3462B"/>
    <w:multiLevelType w:val="hybridMultilevel"/>
    <w:tmpl w:val="A1FCDD3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432E0DCB"/>
    <w:multiLevelType w:val="hybridMultilevel"/>
    <w:tmpl w:val="C8B68C82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D73CA5AA">
      <w:start w:val="1"/>
      <w:numFmt w:val="bullet"/>
      <w:lvlText w:val=""/>
      <w:lvlJc w:val="left"/>
      <w:pPr>
        <w:ind w:left="502" w:hanging="360"/>
      </w:pPr>
      <w:rPr>
        <w:rFonts w:ascii="Symbol" w:hAnsi="Symbol"/>
        <w:color w:val="auto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1" w15:restartNumberingAfterBreak="0">
    <w:nsid w:val="471C3151"/>
    <w:multiLevelType w:val="multilevel"/>
    <w:tmpl w:val="51E89068"/>
    <w:lvl w:ilvl="0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8D6289"/>
    <w:multiLevelType w:val="hybridMultilevel"/>
    <w:tmpl w:val="6A4C86EA"/>
    <w:lvl w:ilvl="0" w:tplc="8C88B28A">
      <w:start w:val="21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B4F4A4E"/>
    <w:multiLevelType w:val="hybridMultilevel"/>
    <w:tmpl w:val="5F98E446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E66703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E684222"/>
    <w:multiLevelType w:val="hybridMultilevel"/>
    <w:tmpl w:val="6BF2B300"/>
    <w:lvl w:ilvl="0" w:tplc="8C3654D6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F10DEE"/>
    <w:multiLevelType w:val="hybridMultilevel"/>
    <w:tmpl w:val="21FE7B6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E34AE"/>
    <w:multiLevelType w:val="hybridMultilevel"/>
    <w:tmpl w:val="DC22C324"/>
    <w:lvl w:ilvl="0" w:tplc="DA5A4A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14880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 w:tplc="20825C4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3" w:tplc="2FAAE9A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734A50D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5" w:tplc="FD4E5E5E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6" w:tplc="B8A65D4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9F4F24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8" w:tplc="4132A5D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</w:abstractNum>
  <w:abstractNum w:abstractNumId="27" w15:restartNumberingAfterBreak="0">
    <w:nsid w:val="6D1E7344"/>
    <w:multiLevelType w:val="hybridMultilevel"/>
    <w:tmpl w:val="DFC66D7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54599A"/>
    <w:multiLevelType w:val="hybridMultilevel"/>
    <w:tmpl w:val="955ED826"/>
    <w:lvl w:ilvl="0" w:tplc="33FCA090">
      <w:start w:val="1"/>
      <w:numFmt w:val="bullet"/>
      <w:lvlText w:val="‒"/>
      <w:lvlJc w:val="left"/>
      <w:pPr>
        <w:ind w:left="720" w:hanging="360"/>
      </w:pPr>
      <w:rPr>
        <w:rFonts w:ascii="Calibri" w:hAnsi="Calibri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02922B2"/>
    <w:multiLevelType w:val="hybridMultilevel"/>
    <w:tmpl w:val="617E9B18"/>
    <w:lvl w:ilvl="0" w:tplc="8C88B28A">
      <w:start w:val="21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C88B28A">
      <w:start w:val="21"/>
      <w:numFmt w:val="bullet"/>
      <w:lvlText w:val="-"/>
      <w:lvlJc w:val="left"/>
      <w:pPr>
        <w:ind w:left="2160" w:hanging="360"/>
      </w:pPr>
      <w:rPr>
        <w:rFonts w:ascii="Times New Roman" w:hAnsi="Times New Roman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33C06CF"/>
    <w:multiLevelType w:val="hybridMultilevel"/>
    <w:tmpl w:val="75CA51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E92E18"/>
    <w:multiLevelType w:val="hybridMultilevel"/>
    <w:tmpl w:val="C046CFEA"/>
    <w:lvl w:ilvl="0" w:tplc="0D8AAB5A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2" w15:restartNumberingAfterBreak="0">
    <w:nsid w:val="7AEC06C6"/>
    <w:multiLevelType w:val="hybridMultilevel"/>
    <w:tmpl w:val="7DC44E08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611D8A"/>
    <w:multiLevelType w:val="hybridMultilevel"/>
    <w:tmpl w:val="7A2EAB18"/>
    <w:lvl w:ilvl="0" w:tplc="79B490E4">
      <w:start w:val="1"/>
      <w:numFmt w:val="bullet"/>
      <w:lvlText w:val="-"/>
      <w:lvlJc w:val="left"/>
      <w:pPr>
        <w:ind w:left="1778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2498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3218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938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4658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5378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6098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6818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7538" w:hanging="360"/>
      </w:pPr>
      <w:rPr>
        <w:rFonts w:ascii="Wingdings" w:hAnsi="Wingdings"/>
      </w:rPr>
    </w:lvl>
  </w:abstractNum>
  <w:num w:numId="1">
    <w:abstractNumId w:val="23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6"/>
  </w:num>
  <w:num w:numId="6">
    <w:abstractNumId w:val="28"/>
  </w:num>
  <w:num w:numId="7">
    <w:abstractNumId w:val="24"/>
  </w:num>
  <w:num w:numId="8">
    <w:abstractNumId w:val="8"/>
  </w:num>
  <w:num w:numId="9">
    <w:abstractNumId w:val="3"/>
  </w:num>
  <w:num w:numId="10">
    <w:abstractNumId w:val="17"/>
  </w:num>
  <w:num w:numId="11">
    <w:abstractNumId w:val="31"/>
  </w:num>
  <w:num w:numId="12">
    <w:abstractNumId w:val="6"/>
  </w:num>
  <w:num w:numId="13">
    <w:abstractNumId w:val="14"/>
  </w:num>
  <w:num w:numId="14">
    <w:abstractNumId w:val="10"/>
  </w:num>
  <w:num w:numId="15">
    <w:abstractNumId w:val="32"/>
  </w:num>
  <w:num w:numId="16">
    <w:abstractNumId w:val="2"/>
  </w:num>
  <w:num w:numId="17">
    <w:abstractNumId w:val="30"/>
  </w:num>
  <w:num w:numId="18">
    <w:abstractNumId w:val="15"/>
  </w:num>
  <w:num w:numId="19">
    <w:abstractNumId w:val="23"/>
  </w:num>
  <w:num w:numId="20">
    <w:abstractNumId w:val="22"/>
  </w:num>
  <w:num w:numId="21">
    <w:abstractNumId w:val="29"/>
  </w:num>
  <w:num w:numId="22">
    <w:abstractNumId w:val="18"/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1"/>
  </w:num>
  <w:num w:numId="26">
    <w:abstractNumId w:val="13"/>
  </w:num>
  <w:num w:numId="27">
    <w:abstractNumId w:val="21"/>
  </w:num>
  <w:num w:numId="28">
    <w:abstractNumId w:val="7"/>
  </w:num>
  <w:num w:numId="29">
    <w:abstractNumId w:val="4"/>
  </w:num>
  <w:num w:numId="30">
    <w:abstractNumId w:val="19"/>
  </w:num>
  <w:num w:numId="31">
    <w:abstractNumId w:val="25"/>
  </w:num>
  <w:num w:numId="32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</w:num>
  <w:num w:numId="34">
    <w:abstractNumId w:val="12"/>
  </w:num>
  <w:num w:numId="35">
    <w:abstractNumId w:val="27"/>
  </w:num>
  <w:num w:numId="36">
    <w:abstractNumId w:val="5"/>
  </w:num>
  <w:num w:numId="37">
    <w:abstractNumId w:val="0"/>
  </w:num>
  <w:num w:numId="38">
    <w:abstractNumId w:val="1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923"/>
    <w:rsid w:val="00207899"/>
    <w:rsid w:val="00311315"/>
    <w:rsid w:val="00703696"/>
    <w:rsid w:val="008B514F"/>
    <w:rsid w:val="00B43720"/>
    <w:rsid w:val="00C40923"/>
    <w:rsid w:val="00C6593E"/>
    <w:rsid w:val="00CA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19DC"/>
  <w15:docId w15:val="{DC21445F-CEA0-4FC3-8BA0-6DF202FE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у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consplusnormal">
    <w:name w:val="consplusnormal"/>
    <w:basedOn w:val="a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semiHidden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semiHidden/>
    <w:rPr>
      <w:rFonts w:ascii="Tahoma" w:hAnsi="Tahoma"/>
      <w:sz w:val="16"/>
      <w:szCs w:val="16"/>
    </w:rPr>
  </w:style>
  <w:style w:type="paragraph" w:customStyle="1" w:styleId="a5">
    <w:name w:val="По умолчанию"/>
    <w:rPr>
      <w:rFonts w:ascii="Arial Unicode MS" w:hAnsi="Arial Unicode MS"/>
      <w:color w:val="000000"/>
      <w:sz w:val="22"/>
      <w:lang w:val="ru-RU" w:eastAsia="en-US"/>
    </w:rPr>
  </w:style>
  <w:style w:type="paragraph" w:customStyle="1" w:styleId="2">
    <w:name w:val="Стиль таблицы 2"/>
    <w:rPr>
      <w:rFonts w:ascii="Helvetica" w:hAnsi="Helvetica"/>
      <w:color w:val="000000"/>
      <w:lang w:val="ru-RU" w:eastAsia="en-US"/>
    </w:rPr>
  </w:style>
  <w:style w:type="paragraph" w:customStyle="1" w:styleId="Style4">
    <w:name w:val="Style4"/>
    <w:basedOn w:val="a"/>
    <w:pPr>
      <w:widowControl w:val="0"/>
      <w:spacing w:line="419" w:lineRule="exact"/>
      <w:ind w:firstLine="802"/>
      <w:jc w:val="both"/>
    </w:pPr>
  </w:style>
  <w:style w:type="paragraph" w:styleId="a6">
    <w:name w:val="List Paragraph"/>
    <w:basedOn w:val="a"/>
    <w:qFormat/>
    <w:pPr>
      <w:ind w:left="720"/>
      <w:contextualSpacing/>
    </w:pPr>
  </w:style>
  <w:style w:type="paragraph" w:styleId="a7">
    <w:name w:val="annotation text"/>
    <w:basedOn w:val="a"/>
    <w:link w:val="a8"/>
    <w:rPr>
      <w:sz w:val="20"/>
      <w:szCs w:val="20"/>
    </w:rPr>
  </w:style>
  <w:style w:type="paragraph" w:styleId="a9">
    <w:name w:val="annotation subject"/>
    <w:basedOn w:val="a7"/>
    <w:next w:val="a7"/>
    <w:link w:val="aa"/>
    <w:rPr>
      <w:b/>
      <w:bCs/>
    </w:rPr>
  </w:style>
  <w:style w:type="paragraph" w:customStyle="1" w:styleId="20">
    <w:name w:val="Основний текст (2)"/>
    <w:basedOn w:val="a"/>
    <w:link w:val="21"/>
    <w:pPr>
      <w:widowControl w:val="0"/>
      <w:shd w:val="clear" w:color="auto" w:fill="FFFFFF"/>
    </w:pPr>
    <w:rPr>
      <w:sz w:val="28"/>
      <w:szCs w:val="28"/>
      <w:lang w:val="uk-UA" w:eastAsia="uk-UA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lang w:val="uk-UA" w:eastAsia="uk-UA"/>
    </w:rPr>
  </w:style>
  <w:style w:type="paragraph" w:customStyle="1" w:styleId="210">
    <w:name w:val="Середня сітка 21"/>
    <w:uiPriority w:val="1"/>
    <w:qFormat/>
    <w:rPr>
      <w:sz w:val="22"/>
      <w:lang w:val="ru-RU" w:eastAsia="en-US"/>
    </w:rPr>
  </w:style>
  <w:style w:type="paragraph" w:customStyle="1" w:styleId="ab">
    <w:name w:val="[Немає стилю абзацу]"/>
    <w:pPr>
      <w:widowControl w:val="0"/>
      <w:spacing w:line="288" w:lineRule="auto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rvps14">
    <w:name w:val="rvps14"/>
    <w:basedOn w:val="a"/>
    <w:pPr>
      <w:spacing w:before="100" w:beforeAutospacing="1" w:after="100" w:afterAutospacing="1"/>
    </w:pPr>
    <w:rPr>
      <w:lang w:val="uk-UA" w:eastAsia="uk-UA"/>
    </w:rPr>
  </w:style>
  <w:style w:type="character" w:styleId="ac">
    <w:name w:val="line number"/>
    <w:basedOn w:val="a0"/>
    <w:semiHidden/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954F72"/>
      <w:u w:val="single"/>
    </w:rPr>
  </w:style>
  <w:style w:type="character" w:styleId="af">
    <w:name w:val="annotation reference"/>
    <w:rPr>
      <w:sz w:val="16"/>
      <w:szCs w:val="16"/>
    </w:rPr>
  </w:style>
  <w:style w:type="character" w:customStyle="1" w:styleId="a8">
    <w:name w:val="Текст примітки Знак"/>
    <w:link w:val="a7"/>
    <w:rPr>
      <w:rFonts w:ascii="Times New Roman" w:hAnsi="Times New Roman"/>
      <w:lang w:val="ru-RU" w:eastAsia="ru-RU"/>
    </w:rPr>
  </w:style>
  <w:style w:type="character" w:customStyle="1" w:styleId="aa">
    <w:name w:val="Тема примітки Знак"/>
    <w:link w:val="a9"/>
    <w:rPr>
      <w:rFonts w:ascii="Times New Roman" w:hAnsi="Times New Roman"/>
      <w:b/>
      <w:bCs/>
      <w:lang w:val="ru-RU" w:eastAsia="ru-RU"/>
    </w:rPr>
  </w:style>
  <w:style w:type="character" w:customStyle="1" w:styleId="30">
    <w:name w:val="Заголовок 3 Знак"/>
    <w:link w:val="3"/>
    <w:rPr>
      <w:rFonts w:ascii="Times New Roman" w:hAnsi="Times New Roman"/>
      <w:b/>
      <w:bCs/>
      <w:sz w:val="27"/>
      <w:szCs w:val="27"/>
    </w:rPr>
  </w:style>
  <w:style w:type="character" w:customStyle="1" w:styleId="21">
    <w:name w:val="Основний текст (2)_"/>
    <w:link w:val="20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FontStyle11">
    <w:name w:val="Font Style11"/>
    <w:rPr>
      <w:rFonts w:ascii="Times New Roman" w:hAnsi="Times New Roman"/>
      <w:sz w:val="26"/>
      <w:szCs w:val="26"/>
    </w:rPr>
  </w:style>
  <w:style w:type="character" w:customStyle="1" w:styleId="hps">
    <w:name w:val="hps"/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rPr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robota-v-nabu/perelik-vakansiy/" TargetMode="External"/><Relationship Id="rId3" Type="http://schemas.openxmlformats.org/officeDocument/2006/relationships/styles" Target="styles.xml"/><Relationship Id="rId7" Type="http://schemas.openxmlformats.org/officeDocument/2006/relationships/hyperlink" Target="https://nabu.gov.ua/robota-v-nabu/pravila-priiomu/poryadok-provedennya-vidkrytogo-konkurs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bu.gov.ua/perelik-pytan-do-kvalifikaciynogo-ispyt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mmission2@nabu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AA298-A129-403A-96B3-EA8066DB8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7619</Words>
  <Characters>4343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ПРОФІЛЬ</vt:lpstr>
    </vt:vector>
  </TitlesOfParts>
  <Company>SPecialiST RePack</Company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ПРОФІЛЬ</dc:title>
  <dc:creator>Елена Чумаченко</dc:creator>
  <cp:lastModifiedBy>Михайлова Ольга Юріївна</cp:lastModifiedBy>
  <cp:revision>6</cp:revision>
  <cp:lastPrinted>2020-03-05T07:03:00Z</cp:lastPrinted>
  <dcterms:created xsi:type="dcterms:W3CDTF">2026-07-14T10:05:00Z</dcterms:created>
  <dcterms:modified xsi:type="dcterms:W3CDTF">2026-09-18T08:40:00Z</dcterms:modified>
</cp:coreProperties>
</file>