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100" w:rsidRDefault="00FB718D">
      <w:pPr>
        <w:jc w:val="center"/>
        <w:rPr>
          <w:b/>
          <w:sz w:val="28"/>
          <w:szCs w:val="28"/>
          <w:lang w:val="uk-UA"/>
        </w:rPr>
      </w:pPr>
      <w:r>
        <w:rPr>
          <w:b/>
          <w:sz w:val="28"/>
          <w:szCs w:val="28"/>
          <w:lang w:val="uk-UA"/>
        </w:rPr>
        <w:t>ПРОФІЛЬ ПОСАДИ</w:t>
      </w:r>
    </w:p>
    <w:p w:rsidR="00952100" w:rsidRDefault="00FB718D">
      <w:pPr>
        <w:jc w:val="center"/>
      </w:pPr>
      <w:r>
        <w:rPr>
          <w:b/>
          <w:sz w:val="28"/>
          <w:szCs w:val="28"/>
          <w:lang w:val="uk-UA"/>
        </w:rPr>
        <w:t>«</w:t>
      </w:r>
      <w:r w:rsidR="0056600F">
        <w:rPr>
          <w:b/>
          <w:sz w:val="28"/>
          <w:szCs w:val="28"/>
          <w:lang w:val="uk-UA"/>
        </w:rPr>
        <w:t>Заступник начальника</w:t>
      </w:r>
      <w:r>
        <w:rPr>
          <w:b/>
          <w:sz w:val="28"/>
          <w:szCs w:val="28"/>
          <w:lang w:val="uk-UA"/>
        </w:rPr>
        <w:t xml:space="preserve"> відділу розвитку та супроводу ІТ-інфраструктури Управління інформаційних технологій»</w:t>
      </w:r>
    </w:p>
    <w:p w:rsidR="00952100" w:rsidRDefault="00FB718D">
      <w:pPr>
        <w:jc w:val="center"/>
      </w:pPr>
      <w:r>
        <w:rPr>
          <w:b/>
          <w:sz w:val="28"/>
          <w:szCs w:val="28"/>
          <w:lang w:val="uk-UA"/>
        </w:rPr>
        <w:t>Національного антикорупційного бюро України</w:t>
      </w:r>
    </w:p>
    <w:p w:rsidR="00952100" w:rsidRDefault="00952100">
      <w:pPr>
        <w:jc w:val="center"/>
        <w:rPr>
          <w:bCs/>
          <w:lang w:val="uk-UA"/>
        </w:rPr>
      </w:pPr>
    </w:p>
    <w:p w:rsidR="00952100" w:rsidRDefault="00952100">
      <w:pPr>
        <w:jc w:val="center"/>
        <w:rPr>
          <w:bCs/>
          <w:lang w:val="uk-UA"/>
        </w:rPr>
      </w:pPr>
    </w:p>
    <w:tbl>
      <w:tblPr>
        <w:tblW w:w="5000" w:type="pct"/>
        <w:tblLayout w:type="fixed"/>
        <w:tblLook w:val="00A0" w:firstRow="1" w:lastRow="0" w:firstColumn="1" w:lastColumn="0" w:noHBand="0" w:noVBand="0"/>
      </w:tblPr>
      <w:tblGrid>
        <w:gridCol w:w="4641"/>
        <w:gridCol w:w="4998"/>
      </w:tblGrid>
      <w:tr w:rsidR="00952100">
        <w:trPr>
          <w:trHeight w:val="530"/>
        </w:trPr>
        <w:tc>
          <w:tcPr>
            <w:tcW w:w="4641" w:type="dxa"/>
          </w:tcPr>
          <w:p w:rsidR="00952100" w:rsidRDefault="00952100">
            <w:pPr>
              <w:jc w:val="center"/>
              <w:rPr>
                <w:b/>
                <w:lang w:val="uk-UA"/>
              </w:rPr>
            </w:pPr>
          </w:p>
        </w:tc>
        <w:tc>
          <w:tcPr>
            <w:tcW w:w="4997" w:type="dxa"/>
          </w:tcPr>
          <w:p w:rsidR="00952100" w:rsidRDefault="00FB718D">
            <w:pPr>
              <w:pStyle w:val="210"/>
              <w:rPr>
                <w:rFonts w:ascii="Times New Roman" w:hAnsi="Times New Roman"/>
                <w:sz w:val="24"/>
                <w:szCs w:val="24"/>
                <w:lang w:val="uk-UA"/>
              </w:rPr>
            </w:pPr>
            <w:r>
              <w:rPr>
                <w:rFonts w:ascii="Times New Roman" w:hAnsi="Times New Roman"/>
                <w:sz w:val="24"/>
                <w:szCs w:val="24"/>
                <w:lang w:val="uk-UA"/>
              </w:rPr>
              <w:t>ЗАТВЕРДЖУЮ</w:t>
            </w:r>
          </w:p>
        </w:tc>
      </w:tr>
      <w:tr w:rsidR="00952100">
        <w:tc>
          <w:tcPr>
            <w:tcW w:w="4641" w:type="dxa"/>
          </w:tcPr>
          <w:p w:rsidR="00952100" w:rsidRDefault="00952100">
            <w:pPr>
              <w:jc w:val="center"/>
              <w:rPr>
                <w:lang w:val="uk-UA"/>
              </w:rPr>
            </w:pPr>
          </w:p>
        </w:tc>
        <w:tc>
          <w:tcPr>
            <w:tcW w:w="4997" w:type="dxa"/>
            <w:tcBorders>
              <w:bottom w:val="single" w:sz="4" w:space="0" w:color="000000"/>
            </w:tcBorders>
          </w:tcPr>
          <w:p w:rsidR="00952100" w:rsidRDefault="00FB718D">
            <w:pPr>
              <w:pStyle w:val="210"/>
              <w:rPr>
                <w:rFonts w:ascii="Times New Roman" w:hAnsi="Times New Roman"/>
                <w:sz w:val="24"/>
                <w:szCs w:val="24"/>
                <w:lang w:val="uk-UA"/>
              </w:rPr>
            </w:pPr>
            <w:r>
              <w:rPr>
                <w:rFonts w:ascii="Times New Roman" w:hAnsi="Times New Roman"/>
                <w:sz w:val="24"/>
                <w:szCs w:val="24"/>
                <w:lang w:val="uk-UA"/>
              </w:rPr>
              <w:t>Директор</w:t>
            </w:r>
            <w:r>
              <w:rPr>
                <w:rFonts w:ascii="Times New Roman" w:hAnsi="Times New Roman"/>
                <w:b/>
                <w:sz w:val="24"/>
                <w:szCs w:val="24"/>
                <w:lang w:val="uk-UA"/>
              </w:rPr>
              <w:t xml:space="preserve">                         Семен КРИВОНОС</w:t>
            </w:r>
          </w:p>
        </w:tc>
      </w:tr>
      <w:tr w:rsidR="00952100">
        <w:tc>
          <w:tcPr>
            <w:tcW w:w="4641" w:type="dxa"/>
          </w:tcPr>
          <w:p w:rsidR="00952100" w:rsidRDefault="00952100">
            <w:pPr>
              <w:jc w:val="center"/>
              <w:rPr>
                <w:sz w:val="18"/>
                <w:szCs w:val="28"/>
                <w:lang w:val="uk-UA"/>
              </w:rPr>
            </w:pPr>
          </w:p>
        </w:tc>
        <w:tc>
          <w:tcPr>
            <w:tcW w:w="4997" w:type="dxa"/>
            <w:tcBorders>
              <w:top w:val="single" w:sz="4" w:space="0" w:color="000000"/>
            </w:tcBorders>
          </w:tcPr>
          <w:p w:rsidR="00952100" w:rsidRDefault="00FB718D">
            <w:pPr>
              <w:pStyle w:val="210"/>
              <w:rPr>
                <w:rFonts w:ascii="Times New Roman" w:hAnsi="Times New Roman"/>
                <w:sz w:val="24"/>
                <w:szCs w:val="24"/>
                <w:lang w:val="uk-UA"/>
              </w:rPr>
            </w:pPr>
            <w:r>
              <w:rPr>
                <w:rFonts w:ascii="Times New Roman" w:hAnsi="Times New Roman"/>
                <w:sz w:val="18"/>
                <w:szCs w:val="18"/>
                <w:lang w:val="uk-UA"/>
              </w:rPr>
              <w:t>(найменування посади, ініціали (ім’я),прізвище та підпис керівника державної служби у державному органі)</w:t>
            </w:r>
          </w:p>
        </w:tc>
      </w:tr>
      <w:tr w:rsidR="00952100">
        <w:trPr>
          <w:trHeight w:val="460"/>
        </w:trPr>
        <w:tc>
          <w:tcPr>
            <w:tcW w:w="4641" w:type="dxa"/>
          </w:tcPr>
          <w:p w:rsidR="00952100" w:rsidRDefault="00952100">
            <w:pPr>
              <w:jc w:val="center"/>
              <w:rPr>
                <w:lang w:val="uk-UA"/>
              </w:rPr>
            </w:pPr>
          </w:p>
        </w:tc>
        <w:tc>
          <w:tcPr>
            <w:tcW w:w="4997" w:type="dxa"/>
          </w:tcPr>
          <w:p w:rsidR="00952100" w:rsidRDefault="00952100">
            <w:pPr>
              <w:rPr>
                <w:lang w:val="uk-UA"/>
              </w:rPr>
            </w:pPr>
          </w:p>
          <w:p w:rsidR="00952100" w:rsidRDefault="00FB718D" w:rsidP="002D1C1D">
            <w:pPr>
              <w:rPr>
                <w:lang w:val="uk-UA"/>
              </w:rPr>
            </w:pPr>
            <w:r>
              <w:rPr>
                <w:lang w:val="uk-UA"/>
              </w:rPr>
              <w:t>«</w:t>
            </w:r>
            <w:r w:rsidR="002D1C1D">
              <w:rPr>
                <w:lang w:val="uk-UA"/>
              </w:rPr>
              <w:t>22</w:t>
            </w:r>
            <w:bookmarkStart w:id="0" w:name="_GoBack"/>
            <w:bookmarkEnd w:id="0"/>
            <w:r>
              <w:rPr>
                <w:lang w:val="uk-UA"/>
              </w:rPr>
              <w:t xml:space="preserve">» </w:t>
            </w:r>
            <w:r w:rsidR="003B0FF8">
              <w:rPr>
                <w:lang w:val="uk-UA"/>
              </w:rPr>
              <w:t>вересня</w:t>
            </w:r>
            <w:r>
              <w:rPr>
                <w:lang w:val="uk-UA"/>
              </w:rPr>
              <w:t xml:space="preserve"> 202</w:t>
            </w:r>
            <w:r>
              <w:rPr>
                <w:lang w:val="en-US"/>
              </w:rPr>
              <w:t>5</w:t>
            </w:r>
            <w:r>
              <w:rPr>
                <w:lang w:val="uk-UA"/>
              </w:rPr>
              <w:t xml:space="preserve"> року</w:t>
            </w:r>
          </w:p>
        </w:tc>
      </w:tr>
    </w:tbl>
    <w:p w:rsidR="00952100" w:rsidRDefault="00952100">
      <w:pPr>
        <w:jc w:val="center"/>
        <w:rPr>
          <w:bCs/>
          <w:lang w:val="uk-UA"/>
        </w:rPr>
      </w:pPr>
    </w:p>
    <w:tbl>
      <w:tblPr>
        <w:tblW w:w="9645" w:type="dxa"/>
        <w:tblInd w:w="-289" w:type="dxa"/>
        <w:tblLayout w:type="fixed"/>
        <w:tblLook w:val="01E0" w:firstRow="1" w:lastRow="1" w:firstColumn="1" w:lastColumn="1" w:noHBand="0" w:noVBand="0"/>
      </w:tblPr>
      <w:tblGrid>
        <w:gridCol w:w="783"/>
        <w:gridCol w:w="3095"/>
        <w:gridCol w:w="5767"/>
      </w:tblGrid>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ind w:left="-262" w:firstLine="262"/>
              <w:rPr>
                <w:b/>
                <w:bCs/>
                <w:lang w:val="uk-UA"/>
              </w:rPr>
            </w:pPr>
            <w:r>
              <w:rPr>
                <w:b/>
                <w:bCs/>
                <w:lang w:val="uk-UA"/>
              </w:rPr>
              <w:t xml:space="preserve">   І</w:t>
            </w:r>
          </w:p>
        </w:tc>
        <w:tc>
          <w:tcPr>
            <w:tcW w:w="8862" w:type="dxa"/>
            <w:gridSpan w:val="2"/>
            <w:tcBorders>
              <w:top w:val="single" w:sz="4" w:space="0" w:color="000000"/>
              <w:left w:val="single" w:sz="4" w:space="0" w:color="000000"/>
              <w:bottom w:val="single" w:sz="4" w:space="0" w:color="000000"/>
              <w:right w:val="single" w:sz="4" w:space="0" w:color="000000"/>
            </w:tcBorders>
          </w:tcPr>
          <w:p w:rsidR="00952100" w:rsidRDefault="00FB718D">
            <w:pPr>
              <w:jc w:val="center"/>
              <w:rPr>
                <w:b/>
                <w:bCs/>
                <w:lang w:val="uk-UA"/>
              </w:rPr>
            </w:pPr>
            <w:r>
              <w:rPr>
                <w:b/>
                <w:bCs/>
                <w:lang w:val="uk-UA"/>
              </w:rPr>
              <w:t>ХАРАКТЕРИСТИКА ПОСАДИ</w:t>
            </w: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952100">
            <w:pPr>
              <w:numPr>
                <w:ilvl w:val="0"/>
                <w:numId w:val="1"/>
              </w:numPr>
              <w:ind w:hanging="338"/>
              <w:jc w:val="center"/>
              <w:rPr>
                <w:lang w:val="uk-UA"/>
              </w:rPr>
            </w:pP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r>
              <w:rPr>
                <w:lang w:val="uk-UA"/>
              </w:rPr>
              <w:t>Найменування державного органу</w:t>
            </w:r>
          </w:p>
        </w:tc>
        <w:tc>
          <w:tcPr>
            <w:tcW w:w="5767" w:type="dxa"/>
            <w:tcBorders>
              <w:top w:val="single" w:sz="4" w:space="0" w:color="000000"/>
              <w:left w:val="single" w:sz="4" w:space="0" w:color="000000"/>
              <w:bottom w:val="single" w:sz="4" w:space="0" w:color="000000"/>
              <w:right w:val="single" w:sz="4" w:space="0" w:color="000000"/>
            </w:tcBorders>
          </w:tcPr>
          <w:p w:rsidR="00952100" w:rsidRDefault="00FB718D">
            <w:pPr>
              <w:tabs>
                <w:tab w:val="left" w:pos="327"/>
              </w:tabs>
            </w:pPr>
            <w:r>
              <w:rPr>
                <w:lang w:val="uk-UA"/>
              </w:rPr>
              <w:t>Національне антикорупційне бюро України                                    (далі – Національне бюро)</w:t>
            </w: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952100">
            <w:pPr>
              <w:numPr>
                <w:ilvl w:val="0"/>
                <w:numId w:val="1"/>
              </w:numPr>
              <w:ind w:hanging="338"/>
              <w:jc w:val="center"/>
              <w:rPr>
                <w:lang w:val="uk-UA"/>
              </w:rPr>
            </w:pP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r>
              <w:rPr>
                <w:lang w:val="uk-UA"/>
              </w:rPr>
              <w:t>Найменування структурного підрозділу</w:t>
            </w:r>
          </w:p>
        </w:tc>
        <w:tc>
          <w:tcPr>
            <w:tcW w:w="5767" w:type="dxa"/>
            <w:tcBorders>
              <w:top w:val="single" w:sz="4" w:space="0" w:color="000000"/>
              <w:left w:val="single" w:sz="4" w:space="0" w:color="000000"/>
              <w:bottom w:val="single" w:sz="4" w:space="0" w:color="000000"/>
              <w:right w:val="single" w:sz="4" w:space="0" w:color="000000"/>
            </w:tcBorders>
          </w:tcPr>
          <w:p w:rsidR="00952100" w:rsidRDefault="005E7E33">
            <w:pPr>
              <w:tabs>
                <w:tab w:val="left" w:pos="342"/>
              </w:tabs>
              <w:jc w:val="both"/>
            </w:pPr>
            <w:r>
              <w:rPr>
                <w:lang w:val="uk-UA"/>
              </w:rPr>
              <w:t>Відділ</w:t>
            </w:r>
            <w:r w:rsidR="00FB718D">
              <w:rPr>
                <w:lang w:val="uk-UA"/>
              </w:rPr>
              <w:t xml:space="preserve"> розвитку та супроводу ІТ-інфраструктури</w:t>
            </w: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952100">
            <w:pPr>
              <w:numPr>
                <w:ilvl w:val="0"/>
                <w:numId w:val="1"/>
              </w:numPr>
              <w:ind w:hanging="338"/>
              <w:jc w:val="center"/>
              <w:rPr>
                <w:lang w:val="uk-UA"/>
              </w:rPr>
            </w:pP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r>
              <w:rPr>
                <w:lang w:val="uk-UA"/>
              </w:rPr>
              <w:t>Найменування посади</w:t>
            </w:r>
          </w:p>
        </w:tc>
        <w:tc>
          <w:tcPr>
            <w:tcW w:w="5767" w:type="dxa"/>
            <w:tcBorders>
              <w:top w:val="single" w:sz="4" w:space="0" w:color="000000"/>
              <w:left w:val="single" w:sz="4" w:space="0" w:color="000000"/>
              <w:bottom w:val="single" w:sz="4" w:space="0" w:color="000000"/>
              <w:right w:val="single" w:sz="4" w:space="0" w:color="000000"/>
            </w:tcBorders>
          </w:tcPr>
          <w:p w:rsidR="00952100" w:rsidRDefault="0056600F">
            <w:pPr>
              <w:jc w:val="both"/>
            </w:pPr>
            <w:r>
              <w:rPr>
                <w:lang w:val="uk-UA"/>
              </w:rPr>
              <w:t>Заступник начальника</w:t>
            </w:r>
            <w:r w:rsidR="00FB718D">
              <w:rPr>
                <w:lang w:val="uk-UA"/>
              </w:rPr>
              <w:t xml:space="preserve"> відділу розвитку та супроводу ІТ-інфраструктури Управління інформаційних технологій</w:t>
            </w: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952100">
            <w:pPr>
              <w:numPr>
                <w:ilvl w:val="0"/>
                <w:numId w:val="1"/>
              </w:numPr>
              <w:ind w:hanging="338"/>
              <w:jc w:val="center"/>
              <w:rPr>
                <w:caps/>
                <w:lang w:val="uk-UA"/>
              </w:rPr>
            </w:pP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r>
              <w:rPr>
                <w:lang w:val="uk-UA"/>
              </w:rPr>
              <w:t>Категорія посади державної служби</w:t>
            </w:r>
          </w:p>
        </w:tc>
        <w:tc>
          <w:tcPr>
            <w:tcW w:w="5767" w:type="dxa"/>
            <w:tcBorders>
              <w:top w:val="single" w:sz="4" w:space="0" w:color="000000"/>
              <w:left w:val="single" w:sz="4" w:space="0" w:color="000000"/>
              <w:bottom w:val="single" w:sz="4" w:space="0" w:color="000000"/>
              <w:right w:val="single" w:sz="4" w:space="0" w:color="000000"/>
            </w:tcBorders>
            <w:vAlign w:val="center"/>
          </w:tcPr>
          <w:p w:rsidR="00952100" w:rsidRDefault="00FB718D" w:rsidP="005E7E33">
            <w:r>
              <w:rPr>
                <w:lang w:val="uk-UA"/>
              </w:rPr>
              <w:t>«</w:t>
            </w:r>
            <w:r w:rsidR="005E7E33">
              <w:rPr>
                <w:lang w:val="uk-UA"/>
              </w:rPr>
              <w:t>Б</w:t>
            </w:r>
            <w:r>
              <w:rPr>
                <w:lang w:val="uk-UA"/>
              </w:rPr>
              <w:t>»</w:t>
            </w: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952100">
            <w:pPr>
              <w:numPr>
                <w:ilvl w:val="0"/>
                <w:numId w:val="1"/>
              </w:numPr>
              <w:ind w:hanging="338"/>
              <w:jc w:val="center"/>
              <w:rPr>
                <w:caps/>
                <w:lang w:val="uk-UA"/>
              </w:rPr>
            </w:pP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r>
              <w:rPr>
                <w:lang w:val="uk-UA"/>
              </w:rPr>
              <w:t>Мета посади</w:t>
            </w:r>
          </w:p>
        </w:tc>
        <w:tc>
          <w:tcPr>
            <w:tcW w:w="5767" w:type="dxa"/>
            <w:tcBorders>
              <w:top w:val="single" w:sz="4" w:space="0" w:color="000000"/>
              <w:left w:val="single" w:sz="4" w:space="0" w:color="000000"/>
              <w:bottom w:val="single" w:sz="4" w:space="0" w:color="000000"/>
              <w:right w:val="single" w:sz="4" w:space="0" w:color="000000"/>
            </w:tcBorders>
          </w:tcPr>
          <w:p w:rsidR="00952100" w:rsidRPr="0010274E" w:rsidRDefault="0021581B" w:rsidP="0021581B">
            <w:pPr>
              <w:pStyle w:val="1"/>
              <w:numPr>
                <w:ilvl w:val="0"/>
                <w:numId w:val="4"/>
              </w:numPr>
              <w:suppressAutoHyphens w:val="0"/>
              <w:spacing w:after="0" w:line="240" w:lineRule="auto"/>
              <w:ind w:left="265" w:hanging="265"/>
              <w:jc w:val="both"/>
            </w:pPr>
            <w:r>
              <w:rPr>
                <w:rFonts w:ascii="Times New Roman" w:eastAsia="Calibri" w:hAnsi="Times New Roman"/>
                <w:sz w:val="24"/>
                <w:szCs w:val="24"/>
                <w:lang w:eastAsia="ru-RU"/>
              </w:rPr>
              <w:t>Забезпечення безперебійної та продуктивної роботи баз даних інформаційних систем, си</w:t>
            </w:r>
            <w:r w:rsidR="00CC0408">
              <w:rPr>
                <w:rFonts w:ascii="Times New Roman" w:eastAsia="Calibri" w:hAnsi="Times New Roman"/>
                <w:sz w:val="24"/>
                <w:szCs w:val="24"/>
                <w:lang w:eastAsia="ru-RU"/>
              </w:rPr>
              <w:t>стем збереження даних, платформ</w:t>
            </w:r>
            <w:r>
              <w:rPr>
                <w:rFonts w:ascii="Times New Roman" w:eastAsia="Calibri" w:hAnsi="Times New Roman"/>
                <w:sz w:val="24"/>
                <w:szCs w:val="24"/>
                <w:lang w:eastAsia="ru-RU"/>
              </w:rPr>
              <w:t xml:space="preserve"> оркестровки контейнерів, серверів та віртуальної серверної ІТ-інфраструктури.</w:t>
            </w:r>
          </w:p>
          <w:p w:rsidR="0010274E" w:rsidRDefault="00CD447D" w:rsidP="00CD447D">
            <w:pPr>
              <w:pStyle w:val="1"/>
              <w:numPr>
                <w:ilvl w:val="0"/>
                <w:numId w:val="4"/>
              </w:numPr>
              <w:suppressAutoHyphens w:val="0"/>
              <w:spacing w:after="0" w:line="240" w:lineRule="auto"/>
              <w:ind w:left="265" w:hanging="265"/>
              <w:jc w:val="both"/>
            </w:pPr>
            <w:r>
              <w:rPr>
                <w:rFonts w:ascii="Times New Roman" w:eastAsia="Calibri" w:hAnsi="Times New Roman"/>
                <w:sz w:val="24"/>
                <w:szCs w:val="24"/>
                <w:lang w:eastAsia="ru-RU"/>
              </w:rPr>
              <w:t>Планування, координація та організація роботи з</w:t>
            </w:r>
            <w:r w:rsidR="0010274E">
              <w:rPr>
                <w:rFonts w:ascii="Times New Roman" w:eastAsia="Calibri" w:hAnsi="Times New Roman"/>
                <w:sz w:val="24"/>
                <w:szCs w:val="24"/>
                <w:lang w:eastAsia="ru-RU"/>
              </w:rPr>
              <w:t>а</w:t>
            </w:r>
            <w:r>
              <w:rPr>
                <w:rFonts w:ascii="Times New Roman" w:eastAsia="Calibri" w:hAnsi="Times New Roman"/>
                <w:sz w:val="24"/>
                <w:szCs w:val="24"/>
                <w:lang w:eastAsia="ru-RU"/>
              </w:rPr>
              <w:t xml:space="preserve"> цими напрямами.</w:t>
            </w:r>
            <w:r w:rsidR="0010274E">
              <w:rPr>
                <w:rFonts w:ascii="Times New Roman" w:eastAsia="Calibri" w:hAnsi="Times New Roman"/>
                <w:sz w:val="24"/>
                <w:szCs w:val="24"/>
                <w:lang w:eastAsia="ru-RU"/>
              </w:rPr>
              <w:t xml:space="preserve"> </w:t>
            </w: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952100">
            <w:pPr>
              <w:numPr>
                <w:ilvl w:val="0"/>
                <w:numId w:val="1"/>
              </w:numPr>
              <w:ind w:hanging="338"/>
              <w:jc w:val="center"/>
              <w:rPr>
                <w:lang w:val="uk-UA"/>
              </w:rPr>
            </w:pP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lang w:val="uk-UA"/>
              </w:rPr>
            </w:pPr>
            <w:r>
              <w:rPr>
                <w:lang w:val="uk-UA"/>
              </w:rPr>
              <w:t>Зміст виконуваної за посадою роботи</w:t>
            </w:r>
          </w:p>
        </w:tc>
        <w:tc>
          <w:tcPr>
            <w:tcW w:w="5767" w:type="dxa"/>
            <w:tcBorders>
              <w:top w:val="single" w:sz="4" w:space="0" w:color="000000"/>
              <w:left w:val="single" w:sz="4" w:space="0" w:color="000000"/>
              <w:bottom w:val="single" w:sz="4" w:space="0" w:color="000000"/>
              <w:right w:val="single" w:sz="4" w:space="0" w:color="000000"/>
            </w:tcBorders>
          </w:tcPr>
          <w:p w:rsidR="0021581B" w:rsidRDefault="0021581B" w:rsidP="0021581B">
            <w:pPr>
              <w:pStyle w:val="1"/>
              <w:numPr>
                <w:ilvl w:val="0"/>
                <w:numId w:val="4"/>
              </w:numPr>
              <w:suppressAutoHyphens w:val="0"/>
              <w:spacing w:after="0" w:line="240" w:lineRule="auto"/>
              <w:ind w:left="265" w:hanging="265"/>
              <w:jc w:val="both"/>
              <w:rPr>
                <w:rFonts w:ascii="Times New Roman" w:eastAsia="Calibri" w:hAnsi="Times New Roman"/>
                <w:sz w:val="24"/>
                <w:szCs w:val="24"/>
                <w:lang w:eastAsia="ru-RU"/>
              </w:rPr>
            </w:pPr>
            <w:r>
              <w:rPr>
                <w:rFonts w:ascii="Times New Roman" w:eastAsia="Calibri" w:hAnsi="Times New Roman"/>
                <w:sz w:val="24"/>
                <w:szCs w:val="24"/>
                <w:lang w:eastAsia="ru-RU"/>
              </w:rPr>
              <w:t>Забезпеч</w:t>
            </w:r>
            <w:r w:rsidR="00CC0408">
              <w:rPr>
                <w:rFonts w:ascii="Times New Roman" w:eastAsia="Calibri" w:hAnsi="Times New Roman"/>
                <w:sz w:val="24"/>
                <w:szCs w:val="24"/>
                <w:lang w:eastAsia="ru-RU"/>
              </w:rPr>
              <w:t>ує</w:t>
            </w:r>
            <w:r>
              <w:rPr>
                <w:rFonts w:ascii="Times New Roman" w:eastAsia="Calibri" w:hAnsi="Times New Roman"/>
                <w:sz w:val="24"/>
                <w:szCs w:val="24"/>
                <w:lang w:eastAsia="ru-RU"/>
              </w:rPr>
              <w:t xml:space="preserve"> резервування та відновлення баз даних інформаційних систем, систем збереження даних, серверів та віртуальної серверної ІТ-інфраструктури;</w:t>
            </w:r>
          </w:p>
          <w:p w:rsidR="0021581B" w:rsidRPr="0021581B" w:rsidRDefault="0021581B" w:rsidP="0021581B">
            <w:pPr>
              <w:numPr>
                <w:ilvl w:val="0"/>
                <w:numId w:val="4"/>
              </w:numPr>
              <w:ind w:left="265" w:hanging="265"/>
              <w:jc w:val="both"/>
              <w:rPr>
                <w:rFonts w:eastAsia="Calibri"/>
                <w:lang w:val="uk-UA"/>
              </w:rPr>
            </w:pPr>
            <w:r w:rsidRPr="0021581B">
              <w:rPr>
                <w:rFonts w:eastAsia="Calibri"/>
                <w:lang w:val="uk-UA"/>
              </w:rPr>
              <w:t>Забезпеч</w:t>
            </w:r>
            <w:r w:rsidR="00CC0408">
              <w:rPr>
                <w:rFonts w:eastAsia="Calibri"/>
                <w:lang w:val="uk-UA"/>
              </w:rPr>
              <w:t>ує</w:t>
            </w:r>
            <w:r w:rsidRPr="0021581B">
              <w:rPr>
                <w:rFonts w:eastAsia="Calibri"/>
                <w:lang w:val="uk-UA"/>
              </w:rPr>
              <w:t xml:space="preserve"> надання доступу до баз даних і розмежування прав користувачів баз даних інформаційних систем, систем збереження даних, серверів та віртуальної серверної ІТ-інфраструктури.</w:t>
            </w:r>
          </w:p>
          <w:p w:rsidR="0021581B" w:rsidRDefault="0021581B" w:rsidP="0021581B">
            <w:pPr>
              <w:pStyle w:val="1"/>
              <w:numPr>
                <w:ilvl w:val="0"/>
                <w:numId w:val="4"/>
              </w:numPr>
              <w:suppressAutoHyphens w:val="0"/>
              <w:spacing w:after="0" w:line="240" w:lineRule="auto"/>
              <w:ind w:left="265" w:hanging="265"/>
              <w:jc w:val="both"/>
              <w:rPr>
                <w:rFonts w:ascii="Times New Roman" w:eastAsia="Calibri" w:hAnsi="Times New Roman"/>
                <w:sz w:val="24"/>
                <w:szCs w:val="24"/>
                <w:lang w:eastAsia="ru-RU"/>
              </w:rPr>
            </w:pPr>
            <w:r>
              <w:rPr>
                <w:rFonts w:ascii="Times New Roman" w:eastAsia="Calibri" w:hAnsi="Times New Roman"/>
                <w:sz w:val="24"/>
                <w:szCs w:val="24"/>
                <w:lang w:eastAsia="ru-RU"/>
              </w:rPr>
              <w:t>Розгортає, налаштовує та конфігурує бази даних та кластери баз даних;</w:t>
            </w:r>
          </w:p>
          <w:p w:rsidR="0021581B" w:rsidRDefault="0021581B" w:rsidP="0021581B">
            <w:pPr>
              <w:pStyle w:val="1"/>
              <w:numPr>
                <w:ilvl w:val="0"/>
                <w:numId w:val="4"/>
              </w:numPr>
              <w:suppressAutoHyphens w:val="0"/>
              <w:spacing w:after="0" w:line="240" w:lineRule="auto"/>
              <w:ind w:left="265" w:hanging="265"/>
              <w:jc w:val="both"/>
              <w:rPr>
                <w:rFonts w:ascii="Times New Roman" w:eastAsia="Calibri" w:hAnsi="Times New Roman"/>
                <w:sz w:val="24"/>
                <w:szCs w:val="24"/>
                <w:lang w:eastAsia="ru-RU"/>
              </w:rPr>
            </w:pPr>
            <w:r>
              <w:rPr>
                <w:rFonts w:ascii="Times New Roman" w:eastAsia="Calibri" w:hAnsi="Times New Roman"/>
                <w:sz w:val="24"/>
                <w:szCs w:val="24"/>
                <w:lang w:eastAsia="ru-RU"/>
              </w:rPr>
              <w:t>Підтримує безперебійну роботу баз даних;</w:t>
            </w:r>
          </w:p>
          <w:p w:rsidR="0021581B" w:rsidRDefault="0021581B" w:rsidP="0021581B">
            <w:pPr>
              <w:pStyle w:val="1"/>
              <w:numPr>
                <w:ilvl w:val="0"/>
                <w:numId w:val="4"/>
              </w:numPr>
              <w:suppressAutoHyphens w:val="0"/>
              <w:spacing w:after="0" w:line="240" w:lineRule="auto"/>
              <w:ind w:left="265" w:hanging="265"/>
              <w:jc w:val="both"/>
              <w:rPr>
                <w:rFonts w:ascii="Times New Roman" w:eastAsia="Calibri" w:hAnsi="Times New Roman"/>
                <w:sz w:val="24"/>
                <w:szCs w:val="24"/>
                <w:lang w:eastAsia="ru-RU"/>
              </w:rPr>
            </w:pPr>
            <w:r>
              <w:rPr>
                <w:rFonts w:ascii="Times New Roman" w:eastAsia="Calibri" w:hAnsi="Times New Roman"/>
                <w:sz w:val="24"/>
                <w:szCs w:val="24"/>
                <w:lang w:eastAsia="ru-RU"/>
              </w:rPr>
              <w:t>Забезпечує оптимізацію продуктивності баз даних, знаходження та усунення причин помилок та/або збоїв у роботі баз даних, встановлення оновлень;</w:t>
            </w:r>
          </w:p>
          <w:p w:rsidR="0021581B" w:rsidRDefault="0021581B" w:rsidP="0021581B">
            <w:pPr>
              <w:pStyle w:val="1"/>
              <w:numPr>
                <w:ilvl w:val="0"/>
                <w:numId w:val="4"/>
              </w:numPr>
              <w:suppressAutoHyphens w:val="0"/>
              <w:spacing w:after="0" w:line="240" w:lineRule="auto"/>
              <w:ind w:left="265" w:hanging="265"/>
              <w:jc w:val="both"/>
              <w:rPr>
                <w:rFonts w:ascii="Times New Roman" w:eastAsia="Calibri" w:hAnsi="Times New Roman"/>
                <w:sz w:val="24"/>
                <w:szCs w:val="24"/>
                <w:lang w:eastAsia="ru-RU"/>
              </w:rPr>
            </w:pPr>
            <w:r>
              <w:rPr>
                <w:rFonts w:ascii="Times New Roman" w:eastAsia="Calibri" w:hAnsi="Times New Roman"/>
                <w:sz w:val="24"/>
                <w:szCs w:val="24"/>
                <w:lang w:eastAsia="ru-RU"/>
              </w:rPr>
              <w:t>Забезпечує моніторинг роботи баз даних;</w:t>
            </w:r>
          </w:p>
          <w:p w:rsidR="0021581B" w:rsidRDefault="0021581B" w:rsidP="0021581B">
            <w:pPr>
              <w:pStyle w:val="1"/>
              <w:numPr>
                <w:ilvl w:val="0"/>
                <w:numId w:val="4"/>
              </w:numPr>
              <w:suppressAutoHyphens w:val="0"/>
              <w:spacing w:after="0" w:line="240" w:lineRule="auto"/>
              <w:ind w:left="265" w:hanging="265"/>
              <w:jc w:val="both"/>
              <w:rPr>
                <w:rFonts w:ascii="Times New Roman" w:eastAsia="Calibri" w:hAnsi="Times New Roman"/>
                <w:sz w:val="24"/>
                <w:szCs w:val="24"/>
                <w:lang w:eastAsia="ru-RU"/>
              </w:rPr>
            </w:pPr>
            <w:r>
              <w:rPr>
                <w:rFonts w:ascii="Times New Roman" w:eastAsia="Calibri" w:hAnsi="Times New Roman"/>
                <w:sz w:val="24"/>
                <w:szCs w:val="24"/>
                <w:lang w:eastAsia="ru-RU"/>
              </w:rPr>
              <w:t>Забезпечує резервування та відновлення баз даних;</w:t>
            </w:r>
          </w:p>
          <w:p w:rsidR="0021581B" w:rsidRDefault="0021581B" w:rsidP="0021581B">
            <w:pPr>
              <w:pStyle w:val="1"/>
              <w:numPr>
                <w:ilvl w:val="0"/>
                <w:numId w:val="4"/>
              </w:numPr>
              <w:suppressAutoHyphens w:val="0"/>
              <w:spacing w:after="0" w:line="240" w:lineRule="auto"/>
              <w:ind w:left="265" w:hanging="265"/>
              <w:jc w:val="both"/>
              <w:rPr>
                <w:rFonts w:ascii="Times New Roman" w:eastAsia="Calibri" w:hAnsi="Times New Roman"/>
                <w:sz w:val="24"/>
                <w:szCs w:val="24"/>
                <w:lang w:eastAsia="ru-RU"/>
              </w:rPr>
            </w:pPr>
            <w:r>
              <w:rPr>
                <w:rFonts w:ascii="Times New Roman" w:eastAsia="Calibri" w:hAnsi="Times New Roman"/>
                <w:sz w:val="24"/>
                <w:szCs w:val="24"/>
                <w:lang w:eastAsia="ru-RU"/>
              </w:rPr>
              <w:t>Здійснює управління та контроль за процесами резервного копіювання та відновлення серверного обладнання, налаштувань систем зберігання, розробку та підтримку в актуальному стані DRP (</w:t>
            </w:r>
            <w:proofErr w:type="spellStart"/>
            <w:r>
              <w:rPr>
                <w:rFonts w:ascii="Times New Roman" w:eastAsia="Calibri" w:hAnsi="Times New Roman"/>
                <w:sz w:val="24"/>
                <w:szCs w:val="24"/>
                <w:lang w:eastAsia="ru-RU"/>
              </w:rPr>
              <w:t>Disaster</w:t>
            </w:r>
            <w:proofErr w:type="spellEnd"/>
            <w:r>
              <w:rPr>
                <w:rFonts w:ascii="Times New Roman" w:eastAsia="Calibri" w:hAnsi="Times New Roman"/>
                <w:sz w:val="24"/>
                <w:szCs w:val="24"/>
                <w:lang w:eastAsia="ru-RU"/>
              </w:rPr>
              <w:t xml:space="preserve"> </w:t>
            </w:r>
            <w:proofErr w:type="spellStart"/>
            <w:r>
              <w:rPr>
                <w:rFonts w:ascii="Times New Roman" w:eastAsia="Calibri" w:hAnsi="Times New Roman"/>
                <w:sz w:val="24"/>
                <w:szCs w:val="24"/>
                <w:lang w:eastAsia="ru-RU"/>
              </w:rPr>
              <w:t>Recovery</w:t>
            </w:r>
            <w:proofErr w:type="spellEnd"/>
            <w:r>
              <w:rPr>
                <w:rFonts w:ascii="Times New Roman" w:eastAsia="Calibri" w:hAnsi="Times New Roman"/>
                <w:sz w:val="24"/>
                <w:szCs w:val="24"/>
                <w:lang w:eastAsia="ru-RU"/>
              </w:rPr>
              <w:t xml:space="preserve"> </w:t>
            </w:r>
            <w:proofErr w:type="spellStart"/>
            <w:r>
              <w:rPr>
                <w:rFonts w:ascii="Times New Roman" w:eastAsia="Calibri" w:hAnsi="Times New Roman"/>
                <w:sz w:val="24"/>
                <w:szCs w:val="24"/>
                <w:lang w:eastAsia="ru-RU"/>
              </w:rPr>
              <w:t>Plan</w:t>
            </w:r>
            <w:proofErr w:type="spellEnd"/>
            <w:r>
              <w:rPr>
                <w:rFonts w:ascii="Times New Roman" w:eastAsia="Calibri" w:hAnsi="Times New Roman"/>
                <w:sz w:val="24"/>
                <w:szCs w:val="24"/>
                <w:lang w:eastAsia="ru-RU"/>
              </w:rPr>
              <w:t>);</w:t>
            </w:r>
          </w:p>
          <w:p w:rsidR="0021581B" w:rsidRDefault="0021581B" w:rsidP="0021581B">
            <w:pPr>
              <w:pStyle w:val="1"/>
              <w:numPr>
                <w:ilvl w:val="0"/>
                <w:numId w:val="4"/>
              </w:numPr>
              <w:suppressAutoHyphens w:val="0"/>
              <w:spacing w:after="0" w:line="240" w:lineRule="auto"/>
              <w:ind w:left="265" w:hanging="265"/>
              <w:jc w:val="both"/>
              <w:rPr>
                <w:rFonts w:ascii="Times New Roman" w:eastAsia="Calibri" w:hAnsi="Times New Roman"/>
                <w:sz w:val="24"/>
                <w:szCs w:val="24"/>
                <w:lang w:eastAsia="ru-RU"/>
              </w:rPr>
            </w:pPr>
            <w:r>
              <w:rPr>
                <w:rFonts w:ascii="Times New Roman" w:eastAsia="Calibri" w:hAnsi="Times New Roman"/>
                <w:sz w:val="24"/>
                <w:szCs w:val="24"/>
                <w:lang w:eastAsia="ru-RU"/>
              </w:rPr>
              <w:lastRenderedPageBreak/>
              <w:t>Забезпечує адміністрування систем та мереж зберігання даних SAN (</w:t>
            </w:r>
            <w:r w:rsidRPr="0021581B">
              <w:rPr>
                <w:rFonts w:ascii="Times New Roman" w:eastAsia="Calibri" w:hAnsi="Times New Roman"/>
                <w:sz w:val="24"/>
                <w:szCs w:val="24"/>
                <w:lang w:eastAsia="ru-RU"/>
              </w:rPr>
              <w:t>Storage</w:t>
            </w:r>
            <w:r>
              <w:rPr>
                <w:rFonts w:ascii="Times New Roman" w:eastAsia="Calibri" w:hAnsi="Times New Roman"/>
                <w:sz w:val="24"/>
                <w:szCs w:val="24"/>
                <w:lang w:eastAsia="ru-RU"/>
              </w:rPr>
              <w:t xml:space="preserve"> </w:t>
            </w:r>
            <w:r w:rsidRPr="0021581B">
              <w:rPr>
                <w:rFonts w:ascii="Times New Roman" w:eastAsia="Calibri" w:hAnsi="Times New Roman"/>
                <w:sz w:val="24"/>
                <w:szCs w:val="24"/>
                <w:lang w:eastAsia="ru-RU"/>
              </w:rPr>
              <w:t>Area</w:t>
            </w:r>
            <w:r>
              <w:rPr>
                <w:rFonts w:ascii="Times New Roman" w:eastAsia="Calibri" w:hAnsi="Times New Roman"/>
                <w:sz w:val="24"/>
                <w:szCs w:val="24"/>
                <w:lang w:eastAsia="ru-RU"/>
              </w:rPr>
              <w:t xml:space="preserve"> </w:t>
            </w:r>
            <w:r w:rsidRPr="0021581B">
              <w:rPr>
                <w:rFonts w:ascii="Times New Roman" w:eastAsia="Calibri" w:hAnsi="Times New Roman"/>
                <w:sz w:val="24"/>
                <w:szCs w:val="24"/>
                <w:lang w:eastAsia="ru-RU"/>
              </w:rPr>
              <w:t>Network</w:t>
            </w:r>
            <w:r>
              <w:rPr>
                <w:rFonts w:ascii="Times New Roman" w:eastAsia="Calibri" w:hAnsi="Times New Roman"/>
                <w:sz w:val="24"/>
                <w:szCs w:val="24"/>
                <w:lang w:eastAsia="ru-RU"/>
              </w:rPr>
              <w:t>);</w:t>
            </w:r>
          </w:p>
          <w:p w:rsidR="0021581B" w:rsidRDefault="0021581B" w:rsidP="0021581B">
            <w:pPr>
              <w:pStyle w:val="1"/>
              <w:numPr>
                <w:ilvl w:val="0"/>
                <w:numId w:val="4"/>
              </w:numPr>
              <w:suppressAutoHyphens w:val="0"/>
              <w:spacing w:after="0" w:line="240" w:lineRule="auto"/>
              <w:ind w:left="265" w:hanging="265"/>
              <w:jc w:val="both"/>
              <w:rPr>
                <w:rFonts w:ascii="Times New Roman" w:eastAsia="Calibri" w:hAnsi="Times New Roman"/>
                <w:sz w:val="24"/>
                <w:szCs w:val="24"/>
                <w:lang w:eastAsia="ru-RU"/>
              </w:rPr>
            </w:pPr>
            <w:r>
              <w:rPr>
                <w:rFonts w:ascii="Times New Roman" w:eastAsia="Calibri" w:hAnsi="Times New Roman"/>
                <w:sz w:val="24"/>
                <w:szCs w:val="24"/>
                <w:lang w:eastAsia="ru-RU"/>
              </w:rPr>
              <w:t>Здійснює підтримку систем віртуалізації серверної ІТ-інфраструктури;</w:t>
            </w:r>
          </w:p>
          <w:p w:rsidR="0021581B" w:rsidRDefault="0021581B" w:rsidP="0021581B">
            <w:pPr>
              <w:pStyle w:val="1"/>
              <w:numPr>
                <w:ilvl w:val="0"/>
                <w:numId w:val="4"/>
              </w:numPr>
              <w:suppressAutoHyphens w:val="0"/>
              <w:spacing w:after="0" w:line="240" w:lineRule="auto"/>
              <w:ind w:left="265" w:hanging="265"/>
              <w:jc w:val="both"/>
              <w:rPr>
                <w:rFonts w:ascii="Times New Roman" w:eastAsia="Calibri" w:hAnsi="Times New Roman"/>
                <w:sz w:val="24"/>
                <w:szCs w:val="24"/>
                <w:lang w:eastAsia="ru-RU"/>
              </w:rPr>
            </w:pPr>
            <w:r>
              <w:rPr>
                <w:rFonts w:ascii="Times New Roman" w:eastAsia="Calibri" w:hAnsi="Times New Roman"/>
                <w:sz w:val="24"/>
                <w:szCs w:val="24"/>
                <w:lang w:eastAsia="ru-RU"/>
              </w:rPr>
              <w:t>Здійснює заходи із розробки та супроводу проектної документації ІТ-інфраструктури баз даних та систем збереження;</w:t>
            </w:r>
          </w:p>
          <w:p w:rsidR="0021581B" w:rsidRDefault="0021581B" w:rsidP="0021581B">
            <w:pPr>
              <w:pStyle w:val="1"/>
              <w:numPr>
                <w:ilvl w:val="0"/>
                <w:numId w:val="4"/>
              </w:numPr>
              <w:suppressAutoHyphens w:val="0"/>
              <w:spacing w:after="0" w:line="240" w:lineRule="auto"/>
              <w:ind w:left="265" w:hanging="265"/>
              <w:jc w:val="both"/>
              <w:rPr>
                <w:rFonts w:ascii="Times New Roman" w:eastAsia="Calibri" w:hAnsi="Times New Roman"/>
                <w:sz w:val="24"/>
                <w:szCs w:val="24"/>
                <w:lang w:eastAsia="ru-RU"/>
              </w:rPr>
            </w:pPr>
            <w:r>
              <w:rPr>
                <w:rFonts w:ascii="Times New Roman" w:eastAsia="Calibri" w:hAnsi="Times New Roman"/>
                <w:sz w:val="24"/>
                <w:szCs w:val="24"/>
                <w:lang w:eastAsia="ru-RU"/>
              </w:rPr>
              <w:t>Взаємодіє з виробниками та постачальниками апаратного/програмного забезпечення;</w:t>
            </w:r>
          </w:p>
          <w:p w:rsidR="0021581B" w:rsidRDefault="0021581B" w:rsidP="0021581B">
            <w:pPr>
              <w:pStyle w:val="1"/>
              <w:numPr>
                <w:ilvl w:val="0"/>
                <w:numId w:val="4"/>
              </w:numPr>
              <w:suppressAutoHyphens w:val="0"/>
              <w:spacing w:after="0" w:line="240" w:lineRule="auto"/>
              <w:ind w:left="265" w:hanging="265"/>
              <w:jc w:val="both"/>
              <w:rPr>
                <w:rFonts w:ascii="Times New Roman" w:eastAsia="Calibri" w:hAnsi="Times New Roman"/>
                <w:sz w:val="24"/>
                <w:szCs w:val="24"/>
                <w:lang w:eastAsia="ru-RU"/>
              </w:rPr>
            </w:pPr>
            <w:r>
              <w:rPr>
                <w:rFonts w:ascii="Times New Roman" w:eastAsia="Calibri" w:hAnsi="Times New Roman"/>
                <w:sz w:val="24"/>
                <w:szCs w:val="24"/>
                <w:lang w:eastAsia="ru-RU"/>
              </w:rPr>
              <w:t>Здійснює реалізацію параметрів захисту баз даних та систем збереження у відповідності до наявних політик безпеки Національного бюро;</w:t>
            </w:r>
          </w:p>
          <w:p w:rsidR="0021581B" w:rsidRDefault="0021581B" w:rsidP="0021581B">
            <w:pPr>
              <w:pStyle w:val="1"/>
              <w:numPr>
                <w:ilvl w:val="0"/>
                <w:numId w:val="4"/>
              </w:numPr>
              <w:suppressAutoHyphens w:val="0"/>
              <w:spacing w:after="0" w:line="240" w:lineRule="auto"/>
              <w:ind w:left="265" w:hanging="265"/>
              <w:jc w:val="both"/>
              <w:rPr>
                <w:rFonts w:ascii="Times New Roman" w:eastAsia="Calibri" w:hAnsi="Times New Roman"/>
                <w:sz w:val="24"/>
                <w:szCs w:val="24"/>
                <w:lang w:eastAsia="ru-RU"/>
              </w:rPr>
            </w:pPr>
            <w:r>
              <w:rPr>
                <w:rFonts w:ascii="Times New Roman" w:eastAsia="Calibri" w:hAnsi="Times New Roman"/>
                <w:sz w:val="24"/>
                <w:szCs w:val="24"/>
                <w:lang w:eastAsia="ru-RU"/>
              </w:rPr>
              <w:t>Забезпечує виконання вимог пожежної безпеки у центрах обробки даних Національного бюро;</w:t>
            </w:r>
          </w:p>
          <w:p w:rsidR="0021581B" w:rsidRDefault="0021581B" w:rsidP="0021581B">
            <w:pPr>
              <w:pStyle w:val="1"/>
              <w:numPr>
                <w:ilvl w:val="0"/>
                <w:numId w:val="4"/>
              </w:numPr>
              <w:suppressAutoHyphens w:val="0"/>
              <w:spacing w:after="0" w:line="240" w:lineRule="auto"/>
              <w:ind w:left="265" w:hanging="265"/>
              <w:jc w:val="both"/>
              <w:rPr>
                <w:rFonts w:ascii="Times New Roman" w:eastAsia="Calibri" w:hAnsi="Times New Roman"/>
                <w:sz w:val="24"/>
                <w:szCs w:val="24"/>
                <w:lang w:eastAsia="ru-RU"/>
              </w:rPr>
            </w:pPr>
            <w:r>
              <w:rPr>
                <w:rFonts w:ascii="Times New Roman" w:eastAsia="Calibri" w:hAnsi="Times New Roman"/>
                <w:sz w:val="24"/>
                <w:szCs w:val="24"/>
                <w:lang w:eastAsia="ru-RU"/>
              </w:rPr>
              <w:t>Вносить на розгляд керівництва Відділу пропозиції щодо вдосконалення роботи Відділу;</w:t>
            </w:r>
          </w:p>
          <w:p w:rsidR="00952100" w:rsidRPr="0021581B" w:rsidRDefault="0021581B" w:rsidP="0021581B">
            <w:pPr>
              <w:numPr>
                <w:ilvl w:val="0"/>
                <w:numId w:val="4"/>
              </w:numPr>
              <w:ind w:left="265" w:hanging="265"/>
              <w:jc w:val="both"/>
              <w:rPr>
                <w:rFonts w:eastAsia="Calibri"/>
                <w:lang w:val="uk-UA"/>
              </w:rPr>
            </w:pPr>
            <w:r w:rsidRPr="0021581B">
              <w:rPr>
                <w:rFonts w:eastAsia="Calibri"/>
                <w:lang w:val="uk-UA"/>
              </w:rPr>
              <w:t>Виконує інші повноваження Національного бюро, накази та розпорядження Директора Національного бюро з питань, що стосуються інформаційних технологій.</w:t>
            </w: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b/>
                <w:lang w:val="uk-UA"/>
              </w:rPr>
            </w:pPr>
            <w:r>
              <w:rPr>
                <w:b/>
                <w:lang w:val="uk-UA"/>
              </w:rPr>
              <w:lastRenderedPageBreak/>
              <w:t>ІІ</w:t>
            </w:r>
          </w:p>
        </w:tc>
        <w:tc>
          <w:tcPr>
            <w:tcW w:w="8862" w:type="dxa"/>
            <w:gridSpan w:val="2"/>
            <w:tcBorders>
              <w:top w:val="single" w:sz="4" w:space="0" w:color="000000"/>
              <w:left w:val="single" w:sz="4" w:space="0" w:color="000000"/>
              <w:bottom w:val="single" w:sz="4" w:space="0" w:color="000000"/>
              <w:right w:val="single" w:sz="4" w:space="0" w:color="000000"/>
            </w:tcBorders>
          </w:tcPr>
          <w:p w:rsidR="00952100" w:rsidRDefault="00FB718D">
            <w:pPr>
              <w:jc w:val="center"/>
              <w:rPr>
                <w:b/>
                <w:lang w:val="uk-UA"/>
              </w:rPr>
            </w:pPr>
            <w:r>
              <w:rPr>
                <w:b/>
                <w:lang w:val="uk-UA"/>
              </w:rPr>
              <w:t>КВАЛІФІКАЦІЙНІ ВИМОГИ</w:t>
            </w:r>
          </w:p>
        </w:tc>
      </w:tr>
      <w:tr w:rsidR="00952100">
        <w:tc>
          <w:tcPr>
            <w:tcW w:w="9645" w:type="dxa"/>
            <w:gridSpan w:val="3"/>
            <w:tcBorders>
              <w:top w:val="single" w:sz="4" w:space="0" w:color="000000"/>
              <w:left w:val="single" w:sz="4" w:space="0" w:color="000000"/>
              <w:bottom w:val="single" w:sz="4" w:space="0" w:color="000000"/>
              <w:right w:val="single" w:sz="4" w:space="0" w:color="000000"/>
            </w:tcBorders>
          </w:tcPr>
          <w:p w:rsidR="00952100" w:rsidRDefault="00FB718D" w:rsidP="003B0FF8">
            <w:pPr>
              <w:numPr>
                <w:ilvl w:val="3"/>
                <w:numId w:val="1"/>
              </w:numPr>
              <w:tabs>
                <w:tab w:val="clear" w:pos="2520"/>
                <w:tab w:val="num" w:pos="322"/>
              </w:tabs>
              <w:ind w:left="0" w:firstLine="0"/>
              <w:jc w:val="center"/>
              <w:rPr>
                <w:lang w:val="uk-UA"/>
              </w:rPr>
            </w:pPr>
            <w:r>
              <w:rPr>
                <w:i/>
                <w:lang w:val="uk-UA"/>
              </w:rPr>
              <w:t>Загальні вимоги</w:t>
            </w:r>
          </w:p>
        </w:tc>
      </w:tr>
      <w:tr w:rsidR="00952100">
        <w:tc>
          <w:tcPr>
            <w:tcW w:w="783" w:type="dxa"/>
            <w:tcBorders>
              <w:top w:val="single" w:sz="4" w:space="0" w:color="000000"/>
              <w:left w:val="single" w:sz="4" w:space="0" w:color="000000"/>
              <w:bottom w:val="single" w:sz="4" w:space="0" w:color="FFFFFF"/>
              <w:right w:val="single" w:sz="4" w:space="0" w:color="000000"/>
            </w:tcBorders>
          </w:tcPr>
          <w:p w:rsidR="00952100" w:rsidRDefault="00FB718D">
            <w:pPr>
              <w:jc w:val="center"/>
              <w:rPr>
                <w:lang w:val="uk-UA"/>
              </w:rPr>
            </w:pPr>
            <w:r>
              <w:rPr>
                <w:lang w:val="uk-UA"/>
              </w:rPr>
              <w:t>1.1.</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lang w:val="uk-UA"/>
              </w:rPr>
            </w:pPr>
            <w:r>
              <w:rPr>
                <w:lang w:val="uk-UA"/>
              </w:rPr>
              <w:t>Освіта</w:t>
            </w:r>
          </w:p>
        </w:tc>
        <w:tc>
          <w:tcPr>
            <w:tcW w:w="5767" w:type="dxa"/>
            <w:tcBorders>
              <w:top w:val="single" w:sz="4" w:space="0" w:color="000000"/>
              <w:left w:val="single" w:sz="4" w:space="0" w:color="000000"/>
              <w:bottom w:val="single" w:sz="4" w:space="0" w:color="000000"/>
              <w:right w:val="single" w:sz="4" w:space="0" w:color="000000"/>
            </w:tcBorders>
          </w:tcPr>
          <w:p w:rsidR="00952100" w:rsidRDefault="00FB718D">
            <w:pPr>
              <w:tabs>
                <w:tab w:val="left" w:pos="327"/>
              </w:tabs>
              <w:jc w:val="both"/>
              <w:rPr>
                <w:lang w:val="uk-UA"/>
              </w:rPr>
            </w:pPr>
            <w:r>
              <w:rPr>
                <w:lang w:val="uk-UA"/>
              </w:rPr>
              <w:t>Вища</w:t>
            </w:r>
          </w:p>
        </w:tc>
      </w:tr>
      <w:tr w:rsidR="00952100">
        <w:tc>
          <w:tcPr>
            <w:tcW w:w="783" w:type="dxa"/>
            <w:tcBorders>
              <w:top w:val="single" w:sz="4" w:space="0" w:color="FFFFFF"/>
              <w:left w:val="single" w:sz="4" w:space="0" w:color="000000"/>
              <w:bottom w:val="single" w:sz="4" w:space="0" w:color="000000"/>
              <w:right w:val="single" w:sz="4" w:space="0" w:color="000000"/>
            </w:tcBorders>
          </w:tcPr>
          <w:p w:rsidR="00952100" w:rsidRDefault="00952100">
            <w:pPr>
              <w:jc w:val="center"/>
              <w:rPr>
                <w:lang w:val="uk-UA"/>
              </w:rPr>
            </w:pP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lang w:val="uk-UA"/>
              </w:rPr>
            </w:pPr>
            <w:r>
              <w:rPr>
                <w:lang w:val="uk-UA"/>
              </w:rPr>
              <w:t>Ступінь вищої освіти</w:t>
            </w:r>
          </w:p>
        </w:tc>
        <w:tc>
          <w:tcPr>
            <w:tcW w:w="5767" w:type="dxa"/>
            <w:tcBorders>
              <w:top w:val="single" w:sz="4" w:space="0" w:color="000000"/>
              <w:left w:val="single" w:sz="4" w:space="0" w:color="000000"/>
              <w:bottom w:val="single" w:sz="4" w:space="0" w:color="000000"/>
              <w:right w:val="single" w:sz="4" w:space="0" w:color="000000"/>
            </w:tcBorders>
          </w:tcPr>
          <w:p w:rsidR="00952100" w:rsidRDefault="003B0FF8">
            <w:pPr>
              <w:tabs>
                <w:tab w:val="left" w:pos="327"/>
                <w:tab w:val="center" w:pos="2942"/>
              </w:tabs>
              <w:jc w:val="both"/>
              <w:rPr>
                <w:lang w:val="uk-UA"/>
              </w:rPr>
            </w:pPr>
            <w:r>
              <w:rPr>
                <w:lang w:val="uk-UA"/>
              </w:rPr>
              <w:t>Магістр (або спеціаліст)</w:t>
            </w: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t>1.2.</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caps/>
                <w:lang w:val="uk-UA"/>
              </w:rPr>
            </w:pPr>
            <w:r>
              <w:rPr>
                <w:lang w:val="uk-UA"/>
              </w:rPr>
              <w:t>Стаж роботи (тривалість у роках, у тому числі на посадах певної категорії)</w:t>
            </w:r>
          </w:p>
        </w:tc>
        <w:tc>
          <w:tcPr>
            <w:tcW w:w="5767" w:type="dxa"/>
            <w:tcBorders>
              <w:top w:val="single" w:sz="4" w:space="0" w:color="000000"/>
              <w:left w:val="single" w:sz="4" w:space="0" w:color="000000"/>
              <w:bottom w:val="single" w:sz="4" w:space="0" w:color="000000"/>
              <w:right w:val="single" w:sz="4" w:space="0" w:color="000000"/>
            </w:tcBorders>
            <w:vAlign w:val="center"/>
          </w:tcPr>
          <w:p w:rsidR="00952100" w:rsidRPr="003B0FF8" w:rsidRDefault="00CC0408">
            <w:pPr>
              <w:tabs>
                <w:tab w:val="left" w:pos="312"/>
              </w:tabs>
            </w:pPr>
            <w:r w:rsidRPr="003B0FF8">
              <w:rPr>
                <w:lang w:val="uk-UA"/>
              </w:rPr>
              <w:t>Від 3 років у галузі інформаційних технологій.</w:t>
            </w: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t>1.3.</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lang w:val="uk-UA"/>
              </w:rPr>
            </w:pPr>
            <w:r>
              <w:rPr>
                <w:lang w:val="uk-UA"/>
              </w:rPr>
              <w:t>Володіння державною мовою</w:t>
            </w:r>
          </w:p>
        </w:tc>
        <w:tc>
          <w:tcPr>
            <w:tcW w:w="5767" w:type="dxa"/>
            <w:tcBorders>
              <w:top w:val="single" w:sz="4" w:space="0" w:color="000000"/>
              <w:left w:val="single" w:sz="4" w:space="0" w:color="000000"/>
              <w:bottom w:val="single" w:sz="4" w:space="0" w:color="000000"/>
              <w:right w:val="single" w:sz="4" w:space="0" w:color="000000"/>
            </w:tcBorders>
          </w:tcPr>
          <w:p w:rsidR="00952100" w:rsidRDefault="00FB718D">
            <w:pPr>
              <w:jc w:val="both"/>
              <w:rPr>
                <w:lang w:val="uk-UA"/>
              </w:rPr>
            </w:pPr>
            <w:r>
              <w:rPr>
                <w:lang w:val="uk-UA"/>
              </w:rPr>
              <w:t>Вільно</w:t>
            </w: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t>1.4.</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lang w:val="uk-UA"/>
              </w:rPr>
            </w:pPr>
            <w:r>
              <w:rPr>
                <w:lang w:val="uk-UA" w:eastAsia="uk-UA"/>
              </w:rPr>
              <w:t>Володіння іноземними мовами</w:t>
            </w:r>
          </w:p>
        </w:tc>
        <w:tc>
          <w:tcPr>
            <w:tcW w:w="5767" w:type="dxa"/>
            <w:tcBorders>
              <w:top w:val="single" w:sz="4" w:space="0" w:color="000000"/>
              <w:left w:val="single" w:sz="4" w:space="0" w:color="000000"/>
              <w:bottom w:val="single" w:sz="4" w:space="0" w:color="000000"/>
              <w:right w:val="single" w:sz="4" w:space="0" w:color="000000"/>
            </w:tcBorders>
          </w:tcPr>
          <w:p w:rsidR="00952100" w:rsidRDefault="00FB718D">
            <w:pPr>
              <w:jc w:val="both"/>
            </w:pPr>
            <w:r>
              <w:rPr>
                <w:lang w:val="uk-UA"/>
              </w:rPr>
              <w:t>Достатній для взаємодії з виробниками апаратного/програмного забезпечення, вивчення та обробки спеціалізованої документації.</w:t>
            </w:r>
          </w:p>
          <w:p w:rsidR="00952100" w:rsidRDefault="00952100">
            <w:pPr>
              <w:jc w:val="both"/>
              <w:rPr>
                <w:sz w:val="6"/>
                <w:szCs w:val="6"/>
                <w:lang w:val="uk-UA"/>
              </w:rPr>
            </w:pP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t>1.5.</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pStyle w:val="2"/>
              <w:rPr>
                <w:rFonts w:ascii="Times New Roman" w:hAnsi="Times New Roman"/>
                <w:sz w:val="24"/>
                <w:szCs w:val="24"/>
                <w:lang w:val="uk-UA"/>
              </w:rPr>
            </w:pPr>
            <w:r>
              <w:rPr>
                <w:rFonts w:ascii="Times New Roman" w:hAnsi="Times New Roman"/>
                <w:sz w:val="24"/>
                <w:szCs w:val="24"/>
                <w:lang w:val="uk-UA"/>
              </w:rPr>
              <w:t>Інформація про строковість чи безстроковість призначення на посаду</w:t>
            </w:r>
          </w:p>
        </w:tc>
        <w:tc>
          <w:tcPr>
            <w:tcW w:w="5767" w:type="dxa"/>
            <w:tcBorders>
              <w:top w:val="single" w:sz="4" w:space="0" w:color="000000"/>
              <w:left w:val="single" w:sz="4" w:space="0" w:color="000000"/>
              <w:bottom w:val="single" w:sz="4" w:space="0" w:color="000000"/>
              <w:right w:val="single" w:sz="4" w:space="0" w:color="000000"/>
            </w:tcBorders>
          </w:tcPr>
          <w:p w:rsidR="00952100" w:rsidRDefault="00FB718D">
            <w:pPr>
              <w:jc w:val="both"/>
              <w:rPr>
                <w:lang w:val="uk-UA"/>
              </w:rPr>
            </w:pPr>
            <w:r>
              <w:rPr>
                <w:lang w:val="uk-UA"/>
              </w:rPr>
              <w:t>Безстрокове призначення.</w:t>
            </w:r>
          </w:p>
          <w:p w:rsidR="00952100" w:rsidRDefault="00FB718D">
            <w:pPr>
              <w:pStyle w:val="a8"/>
              <w:jc w:val="both"/>
              <w:rPr>
                <w:rFonts w:ascii="Times New Roman" w:hAnsi="Times New Roman"/>
                <w:color w:val="auto"/>
                <w:sz w:val="24"/>
                <w:szCs w:val="24"/>
                <w:lang w:val="uk-UA" w:eastAsia="ru-RU"/>
              </w:rPr>
            </w:pPr>
            <w:r>
              <w:rPr>
                <w:rFonts w:ascii="Times New Roman" w:hAnsi="Times New Roman"/>
                <w:color w:val="auto"/>
                <w:sz w:val="24"/>
                <w:szCs w:val="24"/>
                <w:lang w:val="uk-UA" w:eastAsia="ru-RU"/>
              </w:rPr>
              <w:t>Строк призначення особи, яка досягла 65-річного віку, становить один рік з правом повторного призначення без обов’язкового проведення конкурсу щороку.</w:t>
            </w:r>
          </w:p>
          <w:p w:rsidR="00952100" w:rsidRDefault="00952100">
            <w:pPr>
              <w:pStyle w:val="a8"/>
              <w:jc w:val="both"/>
              <w:rPr>
                <w:rFonts w:ascii="Times New Roman" w:hAnsi="Times New Roman"/>
                <w:sz w:val="6"/>
                <w:szCs w:val="6"/>
                <w:lang w:val="uk-UA"/>
              </w:rPr>
            </w:pPr>
          </w:p>
        </w:tc>
      </w:tr>
      <w:tr w:rsidR="00952100">
        <w:tc>
          <w:tcPr>
            <w:tcW w:w="9645" w:type="dxa"/>
            <w:gridSpan w:val="3"/>
            <w:tcBorders>
              <w:top w:val="single" w:sz="4" w:space="0" w:color="000000"/>
              <w:left w:val="single" w:sz="4" w:space="0" w:color="000000"/>
              <w:bottom w:val="single" w:sz="4" w:space="0" w:color="000000"/>
              <w:right w:val="single" w:sz="4" w:space="0" w:color="000000"/>
            </w:tcBorders>
          </w:tcPr>
          <w:p w:rsidR="00952100" w:rsidRDefault="00FB718D" w:rsidP="003B0FF8">
            <w:pPr>
              <w:numPr>
                <w:ilvl w:val="3"/>
                <w:numId w:val="1"/>
              </w:numPr>
              <w:tabs>
                <w:tab w:val="clear" w:pos="2520"/>
                <w:tab w:val="left" w:pos="322"/>
              </w:tabs>
              <w:ind w:left="0" w:firstLine="0"/>
              <w:jc w:val="center"/>
              <w:rPr>
                <w:i/>
                <w:lang w:val="uk-UA"/>
              </w:rPr>
            </w:pPr>
            <w:r>
              <w:rPr>
                <w:i/>
                <w:lang w:val="uk-UA"/>
              </w:rPr>
              <w:t>Спеціальні вимоги</w:t>
            </w:r>
          </w:p>
        </w:tc>
      </w:tr>
      <w:tr w:rsidR="00952100">
        <w:trPr>
          <w:trHeight w:val="550"/>
        </w:trPr>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t>2.1.</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rsidP="00D06330">
            <w:pPr>
              <w:rPr>
                <w:caps/>
                <w:lang w:val="uk-UA"/>
              </w:rPr>
            </w:pPr>
            <w:r>
              <w:rPr>
                <w:lang w:val="uk-UA"/>
              </w:rPr>
              <w:t>Галузь знань (найменування спеціальності)</w:t>
            </w:r>
          </w:p>
        </w:tc>
        <w:tc>
          <w:tcPr>
            <w:tcW w:w="5767" w:type="dxa"/>
            <w:tcBorders>
              <w:top w:val="single" w:sz="4" w:space="0" w:color="000000"/>
              <w:left w:val="single" w:sz="4" w:space="0" w:color="000000"/>
              <w:bottom w:val="single" w:sz="4" w:space="0" w:color="000000"/>
              <w:right w:val="single" w:sz="4" w:space="0" w:color="000000"/>
            </w:tcBorders>
          </w:tcPr>
          <w:p w:rsidR="00952100" w:rsidRDefault="00D06330">
            <w:pPr>
              <w:tabs>
                <w:tab w:val="left" w:pos="327"/>
              </w:tabs>
              <w:jc w:val="both"/>
              <w:rPr>
                <w:lang w:val="uk-UA"/>
              </w:rPr>
            </w:pPr>
            <w:r>
              <w:rPr>
                <w:lang w:val="uk-UA"/>
              </w:rPr>
              <w:t>«Системні науки та кібернетика», «Інформатика та обчислювальна техніка», «Автоматика та управління», «Електроніка», «Радіотехніка, радіоелектронні апарати та зв’язок», «Інформаційна безпека», «Математика та статистика», «Інформаційні технології», «Електроніка, автоматизація та електронні комунікації», «Математика та інформатика», «Інженерія», «Національна безпека» (за одною або декількома спеціальностями у сфері інформаційно-комунікаційних або інформаційних технологій).</w:t>
            </w:r>
          </w:p>
        </w:tc>
      </w:tr>
      <w:tr w:rsidR="00952100">
        <w:trPr>
          <w:trHeight w:val="70"/>
        </w:trPr>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t>2.2.</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caps/>
                <w:lang w:val="uk-UA"/>
              </w:rPr>
            </w:pPr>
            <w:r>
              <w:rPr>
                <w:lang w:val="uk-UA"/>
              </w:rPr>
              <w:t>Спеціальний досвід роботи (тривалість, сфера чи напрямок роботи)</w:t>
            </w:r>
          </w:p>
        </w:tc>
        <w:tc>
          <w:tcPr>
            <w:tcW w:w="5767" w:type="dxa"/>
            <w:tcBorders>
              <w:top w:val="single" w:sz="4" w:space="0" w:color="000000"/>
              <w:left w:val="single" w:sz="4" w:space="0" w:color="000000"/>
              <w:bottom w:val="single" w:sz="4" w:space="0" w:color="000000"/>
              <w:right w:val="single" w:sz="4" w:space="0" w:color="000000"/>
            </w:tcBorders>
            <w:vAlign w:val="center"/>
          </w:tcPr>
          <w:p w:rsidR="00952100" w:rsidRPr="003B0FF8" w:rsidRDefault="000A1C59" w:rsidP="00F139C4">
            <w:pPr>
              <w:pStyle w:val="1"/>
              <w:spacing w:after="0" w:line="240" w:lineRule="auto"/>
              <w:ind w:left="0"/>
            </w:pPr>
            <w:r w:rsidRPr="003B0FF8">
              <w:rPr>
                <w:rFonts w:ascii="Times New Roman" w:hAnsi="Times New Roman"/>
                <w:sz w:val="24"/>
                <w:szCs w:val="24"/>
                <w:lang w:eastAsia="ru-RU"/>
              </w:rPr>
              <w:t>Досвід роботи у галузі інформаційних технологій від 3 років</w:t>
            </w:r>
            <w:r w:rsidR="003B0FF8" w:rsidRPr="003B0FF8">
              <w:rPr>
                <w:rFonts w:ascii="Times New Roman" w:hAnsi="Times New Roman"/>
                <w:sz w:val="24"/>
                <w:szCs w:val="24"/>
                <w:lang w:eastAsia="ru-RU"/>
              </w:rPr>
              <w:t>.</w:t>
            </w: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lastRenderedPageBreak/>
              <w:t>2.3.</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lang w:val="uk-UA"/>
              </w:rPr>
            </w:pPr>
            <w:r>
              <w:rPr>
                <w:lang w:val="uk-UA"/>
              </w:rPr>
              <w:t>Знання законодавства відповідно до посадових обов’язків</w:t>
            </w:r>
          </w:p>
        </w:tc>
        <w:tc>
          <w:tcPr>
            <w:tcW w:w="5767" w:type="dxa"/>
            <w:tcBorders>
              <w:top w:val="single" w:sz="4" w:space="0" w:color="000000"/>
              <w:left w:val="single" w:sz="4" w:space="0" w:color="000000"/>
              <w:bottom w:val="single" w:sz="4" w:space="0" w:color="000000"/>
              <w:right w:val="single" w:sz="4" w:space="0" w:color="000000"/>
            </w:tcBorders>
          </w:tcPr>
          <w:p w:rsidR="00952100" w:rsidRDefault="00FB718D" w:rsidP="00C41F4B">
            <w:pPr>
              <w:pStyle w:val="1"/>
              <w:numPr>
                <w:ilvl w:val="0"/>
                <w:numId w:val="2"/>
              </w:numPr>
              <w:spacing w:after="0" w:line="240" w:lineRule="auto"/>
              <w:ind w:left="273" w:hanging="284"/>
              <w:rPr>
                <w:rFonts w:ascii="Times New Roman" w:hAnsi="Times New Roman"/>
                <w:sz w:val="24"/>
                <w:szCs w:val="24"/>
                <w:lang w:eastAsia="ru-RU"/>
              </w:rPr>
            </w:pPr>
            <w:r>
              <w:rPr>
                <w:rFonts w:ascii="Times New Roman" w:hAnsi="Times New Roman"/>
                <w:sz w:val="24"/>
                <w:szCs w:val="24"/>
                <w:lang w:eastAsia="ru-RU"/>
              </w:rPr>
              <w:t>Конституція України;</w:t>
            </w:r>
          </w:p>
          <w:p w:rsidR="00952100" w:rsidRDefault="00FB718D" w:rsidP="00C41F4B">
            <w:pPr>
              <w:pStyle w:val="1"/>
              <w:numPr>
                <w:ilvl w:val="0"/>
                <w:numId w:val="2"/>
              </w:numPr>
              <w:spacing w:after="0" w:line="240" w:lineRule="auto"/>
              <w:ind w:left="273" w:hanging="284"/>
              <w:rPr>
                <w:rFonts w:ascii="Times New Roman" w:hAnsi="Times New Roman"/>
                <w:sz w:val="24"/>
                <w:szCs w:val="24"/>
                <w:lang w:eastAsia="ru-RU"/>
              </w:rPr>
            </w:pPr>
            <w:r>
              <w:rPr>
                <w:rFonts w:ascii="Times New Roman" w:hAnsi="Times New Roman"/>
                <w:sz w:val="24"/>
                <w:szCs w:val="24"/>
                <w:lang w:eastAsia="ru-RU"/>
              </w:rPr>
              <w:t>Закон України «Про державну службу»;</w:t>
            </w:r>
          </w:p>
          <w:p w:rsidR="00952100" w:rsidRDefault="00FB718D" w:rsidP="00C41F4B">
            <w:pPr>
              <w:pStyle w:val="1"/>
              <w:numPr>
                <w:ilvl w:val="0"/>
                <w:numId w:val="2"/>
              </w:numPr>
              <w:spacing w:after="0" w:line="240" w:lineRule="auto"/>
              <w:ind w:left="273" w:hanging="284"/>
              <w:rPr>
                <w:rFonts w:ascii="Times New Roman" w:hAnsi="Times New Roman"/>
                <w:sz w:val="24"/>
                <w:szCs w:val="24"/>
                <w:lang w:eastAsia="ru-RU"/>
              </w:rPr>
            </w:pPr>
            <w:r>
              <w:rPr>
                <w:rFonts w:ascii="Times New Roman" w:hAnsi="Times New Roman"/>
                <w:sz w:val="24"/>
                <w:szCs w:val="24"/>
                <w:lang w:eastAsia="ru-RU"/>
              </w:rPr>
              <w:t>Закон України «Про Національне антикорупційне бюро України»;</w:t>
            </w:r>
          </w:p>
          <w:p w:rsidR="00952100" w:rsidRDefault="00FB718D" w:rsidP="00C41F4B">
            <w:pPr>
              <w:pStyle w:val="1"/>
              <w:numPr>
                <w:ilvl w:val="0"/>
                <w:numId w:val="2"/>
              </w:numPr>
              <w:spacing w:after="0" w:line="240" w:lineRule="auto"/>
              <w:ind w:left="273" w:hanging="284"/>
              <w:rPr>
                <w:rFonts w:ascii="Times New Roman" w:hAnsi="Times New Roman"/>
                <w:sz w:val="24"/>
                <w:szCs w:val="24"/>
                <w:lang w:eastAsia="ru-RU"/>
              </w:rPr>
            </w:pPr>
            <w:r>
              <w:rPr>
                <w:rFonts w:ascii="Times New Roman" w:hAnsi="Times New Roman"/>
                <w:sz w:val="24"/>
                <w:szCs w:val="24"/>
                <w:lang w:eastAsia="ru-RU"/>
              </w:rPr>
              <w:t>Закон України «Про запобігання корупції»;</w:t>
            </w:r>
          </w:p>
          <w:p w:rsidR="00952100" w:rsidRDefault="00FB718D" w:rsidP="00C41F4B">
            <w:pPr>
              <w:pStyle w:val="1"/>
              <w:numPr>
                <w:ilvl w:val="0"/>
                <w:numId w:val="2"/>
              </w:numPr>
              <w:spacing w:after="0" w:line="240" w:lineRule="auto"/>
              <w:ind w:left="273" w:hanging="284"/>
              <w:rPr>
                <w:rFonts w:ascii="Times New Roman" w:hAnsi="Times New Roman"/>
                <w:sz w:val="24"/>
                <w:szCs w:val="24"/>
                <w:lang w:eastAsia="ru-RU"/>
              </w:rPr>
            </w:pPr>
            <w:r>
              <w:rPr>
                <w:rFonts w:ascii="Times New Roman" w:hAnsi="Times New Roman"/>
                <w:sz w:val="24"/>
                <w:szCs w:val="24"/>
                <w:lang w:eastAsia="ru-RU"/>
              </w:rPr>
              <w:t>Закон України «</w:t>
            </w:r>
            <w:r w:rsidR="00C41F4B">
              <w:rPr>
                <w:rFonts w:ascii="Times New Roman" w:hAnsi="Times New Roman"/>
                <w:sz w:val="24"/>
                <w:szCs w:val="24"/>
                <w:lang w:eastAsia="ru-RU"/>
              </w:rPr>
              <w:t>Про д</w:t>
            </w:r>
            <w:r>
              <w:rPr>
                <w:rFonts w:ascii="Times New Roman" w:hAnsi="Times New Roman"/>
                <w:sz w:val="24"/>
                <w:szCs w:val="24"/>
                <w:lang w:eastAsia="ru-RU"/>
              </w:rPr>
              <w:t>ержавну таємницю»;</w:t>
            </w:r>
          </w:p>
          <w:p w:rsidR="00952100" w:rsidRDefault="00FB718D" w:rsidP="00C41F4B">
            <w:pPr>
              <w:pStyle w:val="1"/>
              <w:numPr>
                <w:ilvl w:val="0"/>
                <w:numId w:val="2"/>
              </w:numPr>
              <w:spacing w:after="0" w:line="240" w:lineRule="auto"/>
              <w:ind w:left="273" w:hanging="284"/>
              <w:rPr>
                <w:rFonts w:ascii="Times New Roman" w:hAnsi="Times New Roman"/>
                <w:sz w:val="24"/>
                <w:szCs w:val="24"/>
                <w:lang w:eastAsia="ru-RU"/>
              </w:rPr>
            </w:pPr>
            <w:r>
              <w:rPr>
                <w:rFonts w:ascii="Times New Roman" w:hAnsi="Times New Roman"/>
                <w:sz w:val="24"/>
                <w:szCs w:val="24"/>
                <w:lang w:eastAsia="ru-RU"/>
              </w:rPr>
              <w:t xml:space="preserve">Закон України «Про захист інформації                               </w:t>
            </w:r>
            <w:r w:rsidR="000A1C59">
              <w:rPr>
                <w:rFonts w:ascii="Times New Roman" w:hAnsi="Times New Roman"/>
                <w:sz w:val="24"/>
                <w:szCs w:val="24"/>
                <w:lang w:eastAsia="ru-RU"/>
              </w:rPr>
              <w:t xml:space="preserve">             в інформаційно-</w:t>
            </w:r>
            <w:r>
              <w:rPr>
                <w:rFonts w:ascii="Times New Roman" w:hAnsi="Times New Roman"/>
                <w:sz w:val="24"/>
                <w:szCs w:val="24"/>
                <w:lang w:eastAsia="ru-RU"/>
              </w:rPr>
              <w:t>комунікаційних системах»;</w:t>
            </w:r>
          </w:p>
          <w:p w:rsidR="00952100" w:rsidRDefault="00FB718D" w:rsidP="00C41F4B">
            <w:pPr>
              <w:pStyle w:val="1"/>
              <w:numPr>
                <w:ilvl w:val="0"/>
                <w:numId w:val="2"/>
              </w:numPr>
              <w:spacing w:after="0" w:line="240" w:lineRule="auto"/>
              <w:ind w:left="273" w:hanging="284"/>
              <w:rPr>
                <w:rFonts w:ascii="Times New Roman" w:hAnsi="Times New Roman"/>
                <w:sz w:val="24"/>
                <w:szCs w:val="24"/>
                <w:lang w:eastAsia="ru-RU"/>
              </w:rPr>
            </w:pPr>
            <w:r>
              <w:rPr>
                <w:rFonts w:ascii="Times New Roman" w:hAnsi="Times New Roman"/>
                <w:sz w:val="24"/>
                <w:szCs w:val="24"/>
                <w:lang w:eastAsia="ru-RU"/>
              </w:rPr>
              <w:t xml:space="preserve">Закон України «Про основні засади забезпечення </w:t>
            </w:r>
            <w:proofErr w:type="spellStart"/>
            <w:r>
              <w:rPr>
                <w:rFonts w:ascii="Times New Roman" w:hAnsi="Times New Roman"/>
                <w:sz w:val="24"/>
                <w:szCs w:val="24"/>
                <w:lang w:eastAsia="ru-RU"/>
              </w:rPr>
              <w:t>кібербезпеки</w:t>
            </w:r>
            <w:proofErr w:type="spellEnd"/>
            <w:r>
              <w:rPr>
                <w:rFonts w:ascii="Times New Roman" w:hAnsi="Times New Roman"/>
                <w:sz w:val="24"/>
                <w:szCs w:val="24"/>
                <w:lang w:eastAsia="ru-RU"/>
              </w:rPr>
              <w:t xml:space="preserve"> України».</w:t>
            </w: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t>2.4.</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lang w:val="uk-UA"/>
              </w:rPr>
            </w:pPr>
            <w:r>
              <w:rPr>
                <w:lang w:val="uk-UA"/>
              </w:rPr>
              <w:t>Професійні знання (відповідно до посади з урахуванням вимог спеціальних законів)</w:t>
            </w:r>
          </w:p>
        </w:tc>
        <w:tc>
          <w:tcPr>
            <w:tcW w:w="5767" w:type="dxa"/>
            <w:tcBorders>
              <w:top w:val="single" w:sz="4" w:space="0" w:color="000000"/>
              <w:left w:val="single" w:sz="4" w:space="0" w:color="000000"/>
              <w:bottom w:val="single" w:sz="4" w:space="0" w:color="000000"/>
              <w:right w:val="single" w:sz="4" w:space="0" w:color="000000"/>
            </w:tcBorders>
          </w:tcPr>
          <w:p w:rsidR="000A1C59" w:rsidRPr="000A1C59" w:rsidRDefault="000A1C59" w:rsidP="000A1C59">
            <w:pPr>
              <w:pStyle w:val="1"/>
              <w:numPr>
                <w:ilvl w:val="0"/>
                <w:numId w:val="2"/>
              </w:numPr>
              <w:spacing w:after="0" w:line="240" w:lineRule="auto"/>
              <w:ind w:left="273" w:hanging="284"/>
              <w:jc w:val="both"/>
              <w:rPr>
                <w:rFonts w:ascii="Times New Roman" w:hAnsi="Times New Roman"/>
                <w:sz w:val="24"/>
                <w:szCs w:val="24"/>
                <w:lang w:eastAsia="ru-RU"/>
              </w:rPr>
            </w:pPr>
            <w:r w:rsidRPr="000A1C59">
              <w:rPr>
                <w:rFonts w:ascii="Times New Roman" w:hAnsi="Times New Roman"/>
                <w:sz w:val="24"/>
                <w:szCs w:val="24"/>
                <w:lang w:eastAsia="ru-RU"/>
              </w:rPr>
              <w:t xml:space="preserve">Знання кращих практик та досвід адміністрування баз даних </w:t>
            </w:r>
            <w:proofErr w:type="spellStart"/>
            <w:r w:rsidRPr="000A1C59">
              <w:rPr>
                <w:rFonts w:ascii="Times New Roman" w:hAnsi="Times New Roman"/>
                <w:sz w:val="24"/>
                <w:szCs w:val="24"/>
                <w:lang w:eastAsia="ru-RU"/>
              </w:rPr>
              <w:t>Oracle</w:t>
            </w:r>
            <w:proofErr w:type="spellEnd"/>
            <w:r w:rsidRPr="000A1C59">
              <w:rPr>
                <w:rFonts w:ascii="Times New Roman" w:hAnsi="Times New Roman"/>
                <w:sz w:val="24"/>
                <w:szCs w:val="24"/>
                <w:lang w:eastAsia="ru-RU"/>
              </w:rPr>
              <w:t xml:space="preserve"> на професійному рівні;</w:t>
            </w:r>
          </w:p>
          <w:p w:rsidR="000A1C59" w:rsidRPr="000A1C59" w:rsidRDefault="000A1C59" w:rsidP="000A1C59">
            <w:pPr>
              <w:pStyle w:val="1"/>
              <w:numPr>
                <w:ilvl w:val="0"/>
                <w:numId w:val="2"/>
              </w:numPr>
              <w:spacing w:after="0" w:line="240" w:lineRule="auto"/>
              <w:ind w:left="273" w:hanging="284"/>
              <w:jc w:val="both"/>
              <w:rPr>
                <w:rFonts w:ascii="Times New Roman" w:hAnsi="Times New Roman"/>
                <w:sz w:val="24"/>
                <w:szCs w:val="24"/>
                <w:lang w:eastAsia="ru-RU"/>
              </w:rPr>
            </w:pPr>
            <w:r w:rsidRPr="000A1C59">
              <w:rPr>
                <w:rFonts w:ascii="Times New Roman" w:hAnsi="Times New Roman"/>
                <w:sz w:val="24"/>
                <w:szCs w:val="24"/>
                <w:lang w:eastAsia="ru-RU"/>
              </w:rPr>
              <w:t>Знання SQL на високому рівні;</w:t>
            </w:r>
          </w:p>
          <w:p w:rsidR="000A1C59" w:rsidRPr="000A1C59" w:rsidRDefault="000A1C59" w:rsidP="000A1C59">
            <w:pPr>
              <w:pStyle w:val="1"/>
              <w:numPr>
                <w:ilvl w:val="0"/>
                <w:numId w:val="2"/>
              </w:numPr>
              <w:spacing w:after="0" w:line="240" w:lineRule="auto"/>
              <w:ind w:left="273" w:hanging="284"/>
              <w:jc w:val="both"/>
              <w:rPr>
                <w:rFonts w:ascii="Times New Roman" w:hAnsi="Times New Roman"/>
                <w:sz w:val="24"/>
                <w:szCs w:val="24"/>
                <w:lang w:eastAsia="ru-RU"/>
              </w:rPr>
            </w:pPr>
            <w:r w:rsidRPr="000A1C59">
              <w:rPr>
                <w:rFonts w:ascii="Times New Roman" w:hAnsi="Times New Roman"/>
                <w:sz w:val="24"/>
                <w:szCs w:val="24"/>
                <w:lang w:eastAsia="ru-RU"/>
              </w:rPr>
              <w:t>Досвід написання процедур PL/SQL;</w:t>
            </w:r>
          </w:p>
          <w:p w:rsidR="000A1C59" w:rsidRPr="000A1C59" w:rsidRDefault="000A1C59" w:rsidP="000A1C59">
            <w:pPr>
              <w:pStyle w:val="1"/>
              <w:numPr>
                <w:ilvl w:val="0"/>
                <w:numId w:val="2"/>
              </w:numPr>
              <w:spacing w:after="0" w:line="240" w:lineRule="auto"/>
              <w:ind w:left="273" w:hanging="284"/>
              <w:jc w:val="both"/>
              <w:rPr>
                <w:rFonts w:ascii="Times New Roman" w:hAnsi="Times New Roman"/>
                <w:sz w:val="24"/>
                <w:szCs w:val="24"/>
                <w:lang w:eastAsia="ru-RU"/>
              </w:rPr>
            </w:pPr>
            <w:r w:rsidRPr="000A1C59">
              <w:rPr>
                <w:rFonts w:ascii="Times New Roman" w:hAnsi="Times New Roman"/>
                <w:sz w:val="24"/>
                <w:szCs w:val="24"/>
                <w:lang w:eastAsia="ru-RU"/>
              </w:rPr>
              <w:t>Знання та досвід роботи з системами та мережами зберігання даних SAN (Storage Area Network);</w:t>
            </w:r>
          </w:p>
          <w:p w:rsidR="000A1C59" w:rsidRPr="000A1C59" w:rsidRDefault="000A1C59" w:rsidP="000A1C59">
            <w:pPr>
              <w:pStyle w:val="1"/>
              <w:numPr>
                <w:ilvl w:val="0"/>
                <w:numId w:val="2"/>
              </w:numPr>
              <w:spacing w:after="0" w:line="240" w:lineRule="auto"/>
              <w:ind w:left="273" w:hanging="284"/>
              <w:jc w:val="both"/>
              <w:rPr>
                <w:rFonts w:ascii="Times New Roman" w:hAnsi="Times New Roman"/>
                <w:sz w:val="24"/>
                <w:szCs w:val="24"/>
                <w:lang w:eastAsia="ru-RU"/>
              </w:rPr>
            </w:pPr>
            <w:bookmarkStart w:id="1" w:name="__DdeLink__5427_1792074178"/>
            <w:r w:rsidRPr="000A1C59">
              <w:rPr>
                <w:rFonts w:ascii="Times New Roman" w:hAnsi="Times New Roman"/>
                <w:sz w:val="24"/>
                <w:szCs w:val="24"/>
                <w:lang w:eastAsia="ru-RU"/>
              </w:rPr>
              <w:t>Знання</w:t>
            </w:r>
            <w:bookmarkEnd w:id="1"/>
            <w:r w:rsidRPr="000A1C59">
              <w:rPr>
                <w:rFonts w:ascii="Times New Roman" w:hAnsi="Times New Roman"/>
                <w:sz w:val="24"/>
                <w:szCs w:val="24"/>
                <w:lang w:eastAsia="ru-RU"/>
              </w:rPr>
              <w:t xml:space="preserve"> та досвід адміністрування операційних систем Windows, UNIX/</w:t>
            </w:r>
            <w:proofErr w:type="spellStart"/>
            <w:r w:rsidRPr="000A1C59">
              <w:rPr>
                <w:rFonts w:ascii="Times New Roman" w:hAnsi="Times New Roman"/>
                <w:sz w:val="24"/>
                <w:szCs w:val="24"/>
                <w:lang w:eastAsia="ru-RU"/>
              </w:rPr>
              <w:t>Linux</w:t>
            </w:r>
            <w:proofErr w:type="spellEnd"/>
            <w:r w:rsidRPr="000A1C59">
              <w:rPr>
                <w:rFonts w:ascii="Times New Roman" w:hAnsi="Times New Roman"/>
                <w:sz w:val="24"/>
                <w:szCs w:val="24"/>
                <w:lang w:eastAsia="ru-RU"/>
              </w:rPr>
              <w:t>;</w:t>
            </w:r>
          </w:p>
          <w:p w:rsidR="000A1C59" w:rsidRPr="000A1C59" w:rsidRDefault="000A1C59" w:rsidP="000A1C59">
            <w:pPr>
              <w:pStyle w:val="1"/>
              <w:numPr>
                <w:ilvl w:val="0"/>
                <w:numId w:val="2"/>
              </w:numPr>
              <w:spacing w:after="0" w:line="240" w:lineRule="auto"/>
              <w:ind w:left="273" w:hanging="284"/>
              <w:jc w:val="both"/>
              <w:rPr>
                <w:rFonts w:ascii="Times New Roman" w:hAnsi="Times New Roman"/>
                <w:sz w:val="24"/>
                <w:szCs w:val="24"/>
                <w:lang w:eastAsia="ru-RU"/>
              </w:rPr>
            </w:pPr>
            <w:r w:rsidRPr="000A1C59">
              <w:rPr>
                <w:rFonts w:ascii="Times New Roman" w:hAnsi="Times New Roman"/>
                <w:sz w:val="24"/>
                <w:szCs w:val="24"/>
                <w:lang w:eastAsia="ru-RU"/>
              </w:rPr>
              <w:t xml:space="preserve">Знання систем </w:t>
            </w:r>
            <w:proofErr w:type="spellStart"/>
            <w:r w:rsidRPr="000A1C59">
              <w:rPr>
                <w:rFonts w:ascii="Times New Roman" w:hAnsi="Times New Roman"/>
                <w:sz w:val="24"/>
                <w:szCs w:val="24"/>
                <w:lang w:eastAsia="ru-RU"/>
              </w:rPr>
              <w:t>оркестрації</w:t>
            </w:r>
            <w:proofErr w:type="spellEnd"/>
            <w:r w:rsidRPr="000A1C59">
              <w:rPr>
                <w:rFonts w:ascii="Times New Roman" w:hAnsi="Times New Roman"/>
                <w:sz w:val="24"/>
                <w:szCs w:val="24"/>
                <w:lang w:eastAsia="ru-RU"/>
              </w:rPr>
              <w:t xml:space="preserve"> та  контейнеризації застосунків.</w:t>
            </w:r>
          </w:p>
          <w:p w:rsidR="000A1C59" w:rsidRPr="000A1C59" w:rsidRDefault="000A1C59" w:rsidP="000A1C59">
            <w:pPr>
              <w:pStyle w:val="1"/>
              <w:numPr>
                <w:ilvl w:val="0"/>
                <w:numId w:val="2"/>
              </w:numPr>
              <w:spacing w:after="0" w:line="240" w:lineRule="auto"/>
              <w:ind w:left="273" w:hanging="284"/>
              <w:jc w:val="both"/>
              <w:rPr>
                <w:rFonts w:ascii="Times New Roman" w:hAnsi="Times New Roman"/>
                <w:sz w:val="24"/>
                <w:szCs w:val="24"/>
                <w:lang w:eastAsia="ru-RU"/>
              </w:rPr>
            </w:pPr>
            <w:r w:rsidRPr="000A1C59">
              <w:rPr>
                <w:rFonts w:ascii="Times New Roman" w:hAnsi="Times New Roman"/>
                <w:sz w:val="24"/>
                <w:szCs w:val="24"/>
                <w:lang w:eastAsia="ru-RU"/>
              </w:rPr>
              <w:t>Досвід резервування та відновлення баз даних, систем збереження, серверного обладнання;</w:t>
            </w:r>
          </w:p>
          <w:p w:rsidR="00952100" w:rsidRDefault="000A1C59" w:rsidP="000A1C59">
            <w:pPr>
              <w:pStyle w:val="1"/>
              <w:numPr>
                <w:ilvl w:val="0"/>
                <w:numId w:val="2"/>
              </w:numPr>
              <w:spacing w:after="0" w:line="240" w:lineRule="auto"/>
              <w:ind w:left="273" w:hanging="284"/>
              <w:jc w:val="both"/>
            </w:pPr>
            <w:r w:rsidRPr="000A1C59">
              <w:rPr>
                <w:rFonts w:ascii="Times New Roman" w:hAnsi="Times New Roman"/>
                <w:sz w:val="24"/>
                <w:szCs w:val="24"/>
                <w:lang w:eastAsia="ru-RU"/>
              </w:rPr>
              <w:t xml:space="preserve">Знання систем управління віртуальною інфраструктурою </w:t>
            </w:r>
            <w:proofErr w:type="spellStart"/>
            <w:r w:rsidRPr="000A1C59">
              <w:rPr>
                <w:rFonts w:ascii="Times New Roman" w:hAnsi="Times New Roman"/>
                <w:sz w:val="24"/>
                <w:szCs w:val="24"/>
                <w:lang w:eastAsia="ru-RU"/>
              </w:rPr>
              <w:t>VMware</w:t>
            </w:r>
            <w:proofErr w:type="spellEnd"/>
            <w:r w:rsidRPr="000A1C59">
              <w:rPr>
                <w:rFonts w:ascii="Times New Roman" w:hAnsi="Times New Roman"/>
                <w:sz w:val="24"/>
                <w:szCs w:val="24"/>
                <w:lang w:eastAsia="ru-RU"/>
              </w:rPr>
              <w:t xml:space="preserve"> </w:t>
            </w:r>
            <w:proofErr w:type="spellStart"/>
            <w:r w:rsidRPr="000A1C59">
              <w:rPr>
                <w:rFonts w:ascii="Times New Roman" w:hAnsi="Times New Roman"/>
                <w:sz w:val="24"/>
                <w:szCs w:val="24"/>
                <w:lang w:eastAsia="ru-RU"/>
              </w:rPr>
              <w:t>vSphere</w:t>
            </w:r>
            <w:proofErr w:type="spellEnd"/>
            <w:r w:rsidRPr="000A1C59">
              <w:rPr>
                <w:rFonts w:ascii="Times New Roman" w:hAnsi="Times New Roman"/>
                <w:sz w:val="24"/>
                <w:szCs w:val="24"/>
                <w:lang w:eastAsia="ru-RU"/>
              </w:rPr>
              <w:t>.</w:t>
            </w: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lang w:val="uk-UA"/>
              </w:rPr>
            </w:pPr>
            <w:r>
              <w:rPr>
                <w:lang w:val="uk-UA"/>
              </w:rPr>
              <w:t>2.5.</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ind w:right="-178"/>
              <w:rPr>
                <w:lang w:val="uk-UA"/>
              </w:rPr>
            </w:pPr>
            <w:r>
              <w:rPr>
                <w:lang w:val="uk-UA"/>
              </w:rPr>
              <w:t>Лідерство</w:t>
            </w:r>
          </w:p>
        </w:tc>
        <w:tc>
          <w:tcPr>
            <w:tcW w:w="5767" w:type="dxa"/>
            <w:tcBorders>
              <w:top w:val="single" w:sz="4" w:space="0" w:color="000000"/>
              <w:left w:val="single" w:sz="4" w:space="0" w:color="000000"/>
              <w:bottom w:val="single" w:sz="4" w:space="0" w:color="000000"/>
              <w:right w:val="single" w:sz="4" w:space="0" w:color="000000"/>
            </w:tcBorders>
          </w:tcPr>
          <w:p w:rsidR="00952100" w:rsidRDefault="00FB718D">
            <w:pPr>
              <w:pStyle w:val="1"/>
              <w:numPr>
                <w:ilvl w:val="0"/>
                <w:numId w:val="2"/>
              </w:numPr>
              <w:spacing w:after="0" w:line="240" w:lineRule="auto"/>
              <w:ind w:left="273" w:hanging="284"/>
              <w:jc w:val="both"/>
              <w:rPr>
                <w:rFonts w:ascii="Times New Roman" w:hAnsi="Times New Roman"/>
                <w:sz w:val="24"/>
                <w:szCs w:val="24"/>
                <w:lang w:eastAsia="ru-RU"/>
              </w:rPr>
            </w:pPr>
            <w:r>
              <w:rPr>
                <w:rFonts w:ascii="Times New Roman" w:hAnsi="Times New Roman"/>
                <w:sz w:val="24"/>
                <w:szCs w:val="24"/>
                <w:lang w:eastAsia="ru-RU"/>
              </w:rPr>
              <w:t>Ініціативність;</w:t>
            </w:r>
          </w:p>
          <w:p w:rsidR="00952100" w:rsidRDefault="00FB718D">
            <w:pPr>
              <w:pStyle w:val="1"/>
              <w:numPr>
                <w:ilvl w:val="0"/>
                <w:numId w:val="2"/>
              </w:numPr>
              <w:spacing w:after="0" w:line="240" w:lineRule="auto"/>
              <w:ind w:left="273" w:hanging="284"/>
              <w:jc w:val="both"/>
              <w:rPr>
                <w:rFonts w:ascii="Times New Roman" w:hAnsi="Times New Roman"/>
                <w:sz w:val="24"/>
                <w:szCs w:val="24"/>
                <w:lang w:eastAsia="ru-RU"/>
              </w:rPr>
            </w:pPr>
            <w:r>
              <w:rPr>
                <w:rFonts w:ascii="Times New Roman" w:hAnsi="Times New Roman"/>
                <w:sz w:val="24"/>
                <w:szCs w:val="24"/>
                <w:lang w:eastAsia="ru-RU"/>
              </w:rPr>
              <w:t>Вміння обґрунтовувати власну позицію;</w:t>
            </w:r>
          </w:p>
          <w:p w:rsidR="00952100" w:rsidRDefault="00FB718D">
            <w:pPr>
              <w:pStyle w:val="1"/>
              <w:numPr>
                <w:ilvl w:val="0"/>
                <w:numId w:val="2"/>
              </w:numPr>
              <w:spacing w:after="0" w:line="240" w:lineRule="auto"/>
              <w:ind w:left="273" w:hanging="284"/>
              <w:jc w:val="both"/>
              <w:rPr>
                <w:rFonts w:ascii="Times New Roman" w:hAnsi="Times New Roman"/>
                <w:sz w:val="24"/>
                <w:szCs w:val="24"/>
                <w:lang w:eastAsia="ru-RU"/>
              </w:rPr>
            </w:pPr>
            <w:r>
              <w:rPr>
                <w:rFonts w:ascii="Times New Roman" w:hAnsi="Times New Roman"/>
                <w:sz w:val="24"/>
                <w:szCs w:val="24"/>
                <w:lang w:eastAsia="ru-RU"/>
              </w:rPr>
              <w:t>Вміння брати н</w:t>
            </w:r>
            <w:r>
              <w:rPr>
                <w:rFonts w:ascii="Times New Roman" w:hAnsi="Times New Roman"/>
                <w:sz w:val="24"/>
                <w:lang w:eastAsia="ru-RU"/>
              </w:rPr>
              <w:t>а</w:t>
            </w:r>
            <w:r>
              <w:rPr>
                <w:rFonts w:ascii="Times New Roman" w:hAnsi="Times New Roman"/>
                <w:sz w:val="24"/>
                <w:szCs w:val="24"/>
                <w:lang w:eastAsia="ru-RU"/>
              </w:rPr>
              <w:t xml:space="preserve"> себе відповідальність;</w:t>
            </w:r>
          </w:p>
          <w:p w:rsidR="00952100" w:rsidRDefault="00FB718D">
            <w:pPr>
              <w:pStyle w:val="1"/>
              <w:numPr>
                <w:ilvl w:val="0"/>
                <w:numId w:val="2"/>
              </w:numPr>
              <w:spacing w:after="0" w:line="240" w:lineRule="auto"/>
              <w:ind w:left="273" w:hanging="284"/>
              <w:jc w:val="both"/>
              <w:rPr>
                <w:rFonts w:ascii="Times New Roman" w:hAnsi="Times New Roman"/>
                <w:sz w:val="24"/>
                <w:szCs w:val="24"/>
                <w:lang w:eastAsia="ru-RU"/>
              </w:rPr>
            </w:pPr>
            <w:r>
              <w:rPr>
                <w:rFonts w:ascii="Times New Roman" w:hAnsi="Times New Roman"/>
                <w:sz w:val="24"/>
                <w:szCs w:val="24"/>
                <w:lang w:eastAsia="ru-RU"/>
              </w:rPr>
              <w:t>Неупередженість та об’єктивність;</w:t>
            </w:r>
          </w:p>
          <w:p w:rsidR="00952100" w:rsidRDefault="00FB718D">
            <w:pPr>
              <w:pStyle w:val="1"/>
              <w:numPr>
                <w:ilvl w:val="0"/>
                <w:numId w:val="2"/>
              </w:numPr>
              <w:spacing w:after="0" w:line="240" w:lineRule="auto"/>
              <w:ind w:left="273" w:hanging="284"/>
              <w:jc w:val="both"/>
              <w:rPr>
                <w:rFonts w:ascii="Times New Roman" w:hAnsi="Times New Roman"/>
                <w:sz w:val="24"/>
                <w:szCs w:val="24"/>
                <w:lang w:eastAsia="ru-RU"/>
              </w:rPr>
            </w:pPr>
            <w:r>
              <w:rPr>
                <w:rFonts w:ascii="Times New Roman" w:hAnsi="Times New Roman"/>
                <w:sz w:val="24"/>
                <w:szCs w:val="24"/>
                <w:lang w:eastAsia="ru-RU"/>
              </w:rPr>
              <w:t>Орієнтація на результат та досягнення кінцевої мети;</w:t>
            </w:r>
          </w:p>
          <w:p w:rsidR="00952100" w:rsidRDefault="00FB718D">
            <w:pPr>
              <w:pStyle w:val="1"/>
              <w:numPr>
                <w:ilvl w:val="0"/>
                <w:numId w:val="2"/>
              </w:numPr>
              <w:spacing w:after="0" w:line="240" w:lineRule="auto"/>
              <w:ind w:left="273" w:hanging="284"/>
              <w:jc w:val="both"/>
            </w:pPr>
            <w:r>
              <w:rPr>
                <w:rFonts w:ascii="Times New Roman" w:hAnsi="Times New Roman"/>
                <w:sz w:val="24"/>
                <w:szCs w:val="24"/>
                <w:lang w:eastAsia="ru-RU"/>
              </w:rPr>
              <w:t>Готовність передавати досвід колегам.</w:t>
            </w:r>
          </w:p>
          <w:p w:rsidR="00952100" w:rsidRDefault="00952100">
            <w:pPr>
              <w:pStyle w:val="1"/>
              <w:spacing w:after="0" w:line="240" w:lineRule="auto"/>
              <w:ind w:left="273"/>
              <w:jc w:val="both"/>
              <w:rPr>
                <w:sz w:val="8"/>
                <w:szCs w:val="8"/>
              </w:rPr>
            </w:pP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t>2.6.</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lang w:val="uk-UA"/>
              </w:rPr>
            </w:pPr>
            <w:r>
              <w:rPr>
                <w:lang w:val="uk-UA"/>
              </w:rPr>
              <w:t>Прийняття ефективних рішень</w:t>
            </w:r>
          </w:p>
        </w:tc>
        <w:tc>
          <w:tcPr>
            <w:tcW w:w="5767" w:type="dxa"/>
            <w:tcBorders>
              <w:top w:val="single" w:sz="4" w:space="0" w:color="000000"/>
              <w:left w:val="single" w:sz="4" w:space="0" w:color="000000"/>
              <w:bottom w:val="single" w:sz="4" w:space="0" w:color="000000"/>
              <w:right w:val="single" w:sz="4" w:space="0" w:color="000000"/>
            </w:tcBorders>
          </w:tcPr>
          <w:p w:rsidR="00952100" w:rsidRDefault="00FB718D">
            <w:pPr>
              <w:pStyle w:val="1"/>
              <w:numPr>
                <w:ilvl w:val="0"/>
                <w:numId w:val="2"/>
              </w:numPr>
              <w:spacing w:after="0" w:line="240" w:lineRule="auto"/>
              <w:ind w:left="273" w:hanging="284"/>
              <w:jc w:val="both"/>
              <w:rPr>
                <w:rFonts w:ascii="Times New Roman" w:hAnsi="Times New Roman"/>
                <w:sz w:val="24"/>
                <w:szCs w:val="24"/>
                <w:lang w:eastAsia="ru-RU"/>
              </w:rPr>
            </w:pPr>
            <w:r>
              <w:rPr>
                <w:rFonts w:ascii="Times New Roman" w:hAnsi="Times New Roman"/>
                <w:sz w:val="24"/>
                <w:szCs w:val="24"/>
                <w:lang w:eastAsia="ru-RU"/>
              </w:rPr>
              <w:t>Аналітичні здібності;</w:t>
            </w:r>
          </w:p>
          <w:p w:rsidR="00952100" w:rsidRDefault="00FB718D">
            <w:pPr>
              <w:pStyle w:val="1"/>
              <w:numPr>
                <w:ilvl w:val="0"/>
                <w:numId w:val="2"/>
              </w:numPr>
              <w:spacing w:after="0" w:line="240" w:lineRule="auto"/>
              <w:ind w:left="273" w:hanging="284"/>
              <w:jc w:val="both"/>
              <w:rPr>
                <w:rFonts w:ascii="Times New Roman" w:hAnsi="Times New Roman"/>
                <w:sz w:val="24"/>
                <w:szCs w:val="24"/>
                <w:lang w:eastAsia="ru-RU"/>
              </w:rPr>
            </w:pPr>
            <w:r>
              <w:rPr>
                <w:rFonts w:ascii="Times New Roman" w:hAnsi="Times New Roman"/>
                <w:sz w:val="24"/>
                <w:szCs w:val="24"/>
                <w:lang w:eastAsia="ru-RU"/>
              </w:rPr>
              <w:t>Здатність виокремлювати інформацію з наборів невпорядкованих даних;</w:t>
            </w:r>
          </w:p>
          <w:p w:rsidR="00952100" w:rsidRDefault="00FB718D">
            <w:pPr>
              <w:pStyle w:val="1"/>
              <w:numPr>
                <w:ilvl w:val="0"/>
                <w:numId w:val="2"/>
              </w:numPr>
              <w:spacing w:after="0" w:line="240" w:lineRule="auto"/>
              <w:ind w:left="273" w:hanging="284"/>
              <w:jc w:val="both"/>
              <w:rPr>
                <w:rFonts w:ascii="Times New Roman" w:hAnsi="Times New Roman"/>
                <w:sz w:val="24"/>
                <w:szCs w:val="24"/>
                <w:lang w:eastAsia="ru-RU"/>
              </w:rPr>
            </w:pPr>
            <w:r>
              <w:rPr>
                <w:rFonts w:ascii="Times New Roman" w:hAnsi="Times New Roman"/>
                <w:sz w:val="24"/>
                <w:szCs w:val="24"/>
                <w:lang w:eastAsia="ru-RU"/>
              </w:rPr>
              <w:t>Системне мислення.</w:t>
            </w:r>
          </w:p>
          <w:p w:rsidR="00952100" w:rsidRDefault="00952100">
            <w:pPr>
              <w:pStyle w:val="1"/>
              <w:spacing w:after="0" w:line="240" w:lineRule="auto"/>
              <w:ind w:left="273"/>
              <w:jc w:val="both"/>
              <w:rPr>
                <w:rFonts w:ascii="Times New Roman" w:hAnsi="Times New Roman"/>
                <w:sz w:val="8"/>
                <w:szCs w:val="8"/>
                <w:lang w:eastAsia="ru-RU"/>
              </w:rPr>
            </w:pP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t>2.7.</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lang w:val="uk-UA"/>
              </w:rPr>
            </w:pPr>
            <w:r>
              <w:rPr>
                <w:lang w:val="uk-UA"/>
              </w:rPr>
              <w:t>Комунікація та взаємодія</w:t>
            </w:r>
          </w:p>
        </w:tc>
        <w:tc>
          <w:tcPr>
            <w:tcW w:w="5767" w:type="dxa"/>
            <w:tcBorders>
              <w:top w:val="single" w:sz="4" w:space="0" w:color="000000"/>
              <w:left w:val="single" w:sz="4" w:space="0" w:color="000000"/>
              <w:bottom w:val="single" w:sz="4" w:space="0" w:color="000000"/>
              <w:right w:val="single" w:sz="4" w:space="0" w:color="000000"/>
            </w:tcBorders>
          </w:tcPr>
          <w:p w:rsidR="00952100" w:rsidRDefault="00FB718D">
            <w:pPr>
              <w:pStyle w:val="1"/>
              <w:numPr>
                <w:ilvl w:val="0"/>
                <w:numId w:val="2"/>
              </w:numPr>
              <w:spacing w:after="0" w:line="240" w:lineRule="auto"/>
              <w:ind w:left="273" w:hanging="284"/>
              <w:jc w:val="both"/>
              <w:rPr>
                <w:rFonts w:ascii="Times New Roman" w:hAnsi="Times New Roman"/>
                <w:sz w:val="24"/>
                <w:szCs w:val="24"/>
                <w:lang w:eastAsia="ru-RU"/>
              </w:rPr>
            </w:pPr>
            <w:r>
              <w:rPr>
                <w:rFonts w:ascii="Times New Roman" w:hAnsi="Times New Roman"/>
                <w:sz w:val="24"/>
                <w:szCs w:val="24"/>
                <w:lang w:eastAsia="ru-RU"/>
              </w:rPr>
              <w:t>Комунікабельність;</w:t>
            </w:r>
          </w:p>
          <w:p w:rsidR="00952100" w:rsidRDefault="00FB718D">
            <w:pPr>
              <w:pStyle w:val="1"/>
              <w:numPr>
                <w:ilvl w:val="0"/>
                <w:numId w:val="2"/>
              </w:numPr>
              <w:spacing w:after="0" w:line="240" w:lineRule="auto"/>
              <w:ind w:left="273" w:hanging="284"/>
              <w:jc w:val="both"/>
              <w:rPr>
                <w:rFonts w:ascii="Times New Roman" w:hAnsi="Times New Roman"/>
                <w:sz w:val="24"/>
                <w:szCs w:val="24"/>
                <w:lang w:eastAsia="ru-RU"/>
              </w:rPr>
            </w:pPr>
            <w:r>
              <w:rPr>
                <w:rFonts w:ascii="Times New Roman" w:hAnsi="Times New Roman"/>
                <w:sz w:val="24"/>
                <w:szCs w:val="24"/>
                <w:lang w:eastAsia="ru-RU"/>
              </w:rPr>
              <w:t>Сміливість, чесність та відповідальність за доручену справу;</w:t>
            </w:r>
          </w:p>
          <w:p w:rsidR="00952100" w:rsidRDefault="00FB718D">
            <w:pPr>
              <w:pStyle w:val="1"/>
              <w:numPr>
                <w:ilvl w:val="0"/>
                <w:numId w:val="2"/>
              </w:numPr>
              <w:spacing w:after="0" w:line="240" w:lineRule="auto"/>
              <w:ind w:left="273" w:hanging="284"/>
              <w:jc w:val="both"/>
              <w:rPr>
                <w:rFonts w:ascii="Times New Roman" w:hAnsi="Times New Roman"/>
                <w:sz w:val="24"/>
                <w:szCs w:val="24"/>
                <w:lang w:eastAsia="ru-RU"/>
              </w:rPr>
            </w:pPr>
            <w:r>
              <w:rPr>
                <w:rFonts w:ascii="Times New Roman" w:hAnsi="Times New Roman"/>
                <w:sz w:val="24"/>
                <w:szCs w:val="24"/>
                <w:lang w:eastAsia="ru-RU"/>
              </w:rPr>
              <w:t>Вміння ділитися новим знаннями.</w:t>
            </w:r>
          </w:p>
          <w:p w:rsidR="00952100" w:rsidRDefault="00952100">
            <w:pPr>
              <w:pStyle w:val="1"/>
              <w:spacing w:after="0" w:line="240" w:lineRule="auto"/>
              <w:ind w:left="273"/>
              <w:jc w:val="both"/>
              <w:rPr>
                <w:rFonts w:ascii="Times New Roman" w:hAnsi="Times New Roman"/>
                <w:sz w:val="8"/>
                <w:szCs w:val="8"/>
                <w:lang w:eastAsia="ru-RU"/>
              </w:rPr>
            </w:pP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t>2.8.</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lang w:val="uk-UA"/>
              </w:rPr>
            </w:pPr>
            <w:r>
              <w:rPr>
                <w:lang w:val="uk-UA"/>
              </w:rPr>
              <w:t>Якісне виконання поставлених завдань</w:t>
            </w:r>
          </w:p>
        </w:tc>
        <w:tc>
          <w:tcPr>
            <w:tcW w:w="5767" w:type="dxa"/>
            <w:tcBorders>
              <w:top w:val="single" w:sz="4" w:space="0" w:color="000000"/>
              <w:left w:val="single" w:sz="4" w:space="0" w:color="000000"/>
              <w:bottom w:val="single" w:sz="4" w:space="0" w:color="000000"/>
              <w:right w:val="single" w:sz="4" w:space="0" w:color="000000"/>
            </w:tcBorders>
          </w:tcPr>
          <w:p w:rsidR="00952100" w:rsidRDefault="00FB718D">
            <w:pPr>
              <w:pStyle w:val="1"/>
              <w:numPr>
                <w:ilvl w:val="0"/>
                <w:numId w:val="2"/>
              </w:numPr>
              <w:spacing w:after="0" w:line="240" w:lineRule="auto"/>
              <w:ind w:left="273" w:hanging="284"/>
              <w:jc w:val="both"/>
              <w:rPr>
                <w:rFonts w:ascii="Times New Roman" w:hAnsi="Times New Roman"/>
                <w:sz w:val="24"/>
                <w:szCs w:val="24"/>
                <w:lang w:eastAsia="ru-RU"/>
              </w:rPr>
            </w:pPr>
            <w:r>
              <w:rPr>
                <w:rFonts w:ascii="Times New Roman" w:hAnsi="Times New Roman"/>
                <w:sz w:val="24"/>
                <w:szCs w:val="24"/>
                <w:lang w:eastAsia="ru-RU"/>
              </w:rPr>
              <w:t>Здатність максимально використовувати власні можливості;</w:t>
            </w:r>
          </w:p>
          <w:p w:rsidR="00952100" w:rsidRDefault="00FB718D">
            <w:pPr>
              <w:pStyle w:val="1"/>
              <w:numPr>
                <w:ilvl w:val="0"/>
                <w:numId w:val="2"/>
              </w:numPr>
              <w:spacing w:after="0" w:line="240" w:lineRule="auto"/>
              <w:ind w:left="273" w:hanging="284"/>
              <w:jc w:val="both"/>
              <w:rPr>
                <w:rFonts w:ascii="Times New Roman" w:hAnsi="Times New Roman"/>
                <w:sz w:val="24"/>
                <w:szCs w:val="24"/>
                <w:lang w:eastAsia="ru-RU"/>
              </w:rPr>
            </w:pPr>
            <w:r>
              <w:rPr>
                <w:rFonts w:ascii="Times New Roman" w:hAnsi="Times New Roman"/>
                <w:sz w:val="24"/>
                <w:szCs w:val="24"/>
                <w:lang w:eastAsia="ru-RU"/>
              </w:rPr>
              <w:t>Вміння вирішувати комплексні завдання;</w:t>
            </w:r>
          </w:p>
          <w:p w:rsidR="00952100" w:rsidRDefault="00FB718D">
            <w:pPr>
              <w:pStyle w:val="1"/>
              <w:numPr>
                <w:ilvl w:val="0"/>
                <w:numId w:val="2"/>
              </w:numPr>
              <w:spacing w:after="0" w:line="240" w:lineRule="auto"/>
              <w:ind w:left="273" w:hanging="284"/>
              <w:jc w:val="both"/>
              <w:rPr>
                <w:rFonts w:ascii="Times New Roman" w:hAnsi="Times New Roman"/>
                <w:sz w:val="24"/>
                <w:szCs w:val="24"/>
                <w:lang w:eastAsia="ru-RU"/>
              </w:rPr>
            </w:pPr>
            <w:bookmarkStart w:id="2" w:name="n97"/>
            <w:bookmarkEnd w:id="2"/>
            <w:r>
              <w:rPr>
                <w:rFonts w:ascii="Times New Roman" w:hAnsi="Times New Roman"/>
                <w:sz w:val="24"/>
                <w:szCs w:val="24"/>
                <w:lang w:eastAsia="ru-RU"/>
              </w:rPr>
              <w:t>Неупередженість та об’єктивність.</w:t>
            </w:r>
          </w:p>
          <w:p w:rsidR="00952100" w:rsidRDefault="00952100">
            <w:pPr>
              <w:pStyle w:val="1"/>
              <w:spacing w:after="0" w:line="240" w:lineRule="auto"/>
              <w:ind w:left="273"/>
              <w:jc w:val="both"/>
              <w:rPr>
                <w:rFonts w:ascii="Times New Roman" w:hAnsi="Times New Roman"/>
                <w:sz w:val="8"/>
                <w:szCs w:val="8"/>
                <w:lang w:eastAsia="ru-RU"/>
              </w:rPr>
            </w:pP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t>2.9.</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lang w:val="uk-UA"/>
              </w:rPr>
            </w:pPr>
            <w:r>
              <w:rPr>
                <w:lang w:val="uk-UA"/>
              </w:rPr>
              <w:t>Командна робота та взаємодія</w:t>
            </w:r>
          </w:p>
        </w:tc>
        <w:tc>
          <w:tcPr>
            <w:tcW w:w="5767" w:type="dxa"/>
            <w:tcBorders>
              <w:top w:val="single" w:sz="4" w:space="0" w:color="000000"/>
              <w:left w:val="single" w:sz="4" w:space="0" w:color="000000"/>
              <w:bottom w:val="single" w:sz="4" w:space="0" w:color="000000"/>
              <w:right w:val="single" w:sz="4" w:space="0" w:color="000000"/>
            </w:tcBorders>
          </w:tcPr>
          <w:p w:rsidR="00952100" w:rsidRDefault="00FB718D">
            <w:pPr>
              <w:pStyle w:val="1"/>
              <w:numPr>
                <w:ilvl w:val="0"/>
                <w:numId w:val="2"/>
              </w:numPr>
              <w:spacing w:after="0" w:line="240" w:lineRule="auto"/>
              <w:ind w:left="273" w:hanging="284"/>
              <w:jc w:val="both"/>
              <w:rPr>
                <w:rFonts w:ascii="Times New Roman" w:hAnsi="Times New Roman"/>
                <w:sz w:val="24"/>
                <w:szCs w:val="24"/>
                <w:lang w:eastAsia="ru-RU"/>
              </w:rPr>
            </w:pPr>
            <w:r>
              <w:rPr>
                <w:rFonts w:ascii="Times New Roman" w:hAnsi="Times New Roman"/>
                <w:sz w:val="24"/>
                <w:szCs w:val="24"/>
              </w:rPr>
              <w:t>Здатність виконувати колегіальну роботу;</w:t>
            </w:r>
          </w:p>
          <w:p w:rsidR="00952100" w:rsidRDefault="00FB718D">
            <w:pPr>
              <w:pStyle w:val="1"/>
              <w:numPr>
                <w:ilvl w:val="0"/>
                <w:numId w:val="2"/>
              </w:numPr>
              <w:spacing w:after="0" w:line="240" w:lineRule="auto"/>
              <w:ind w:left="273" w:hanging="284"/>
              <w:jc w:val="both"/>
              <w:rPr>
                <w:rFonts w:ascii="Times New Roman" w:hAnsi="Times New Roman"/>
                <w:sz w:val="24"/>
                <w:szCs w:val="24"/>
              </w:rPr>
            </w:pPr>
            <w:r>
              <w:rPr>
                <w:rFonts w:ascii="Times New Roman" w:hAnsi="Times New Roman"/>
                <w:sz w:val="24"/>
                <w:szCs w:val="24"/>
              </w:rPr>
              <w:t>Вміння надавати зворотний зв’язок;</w:t>
            </w:r>
          </w:p>
          <w:p w:rsidR="00952100" w:rsidRDefault="00FB718D">
            <w:pPr>
              <w:pStyle w:val="1"/>
              <w:numPr>
                <w:ilvl w:val="0"/>
                <w:numId w:val="2"/>
              </w:numPr>
              <w:spacing w:after="0" w:line="240" w:lineRule="auto"/>
              <w:ind w:left="273" w:hanging="284"/>
              <w:jc w:val="both"/>
              <w:rPr>
                <w:rFonts w:ascii="Times New Roman" w:hAnsi="Times New Roman"/>
                <w:sz w:val="24"/>
                <w:szCs w:val="24"/>
                <w:lang w:eastAsia="ru-RU"/>
              </w:rPr>
            </w:pPr>
            <w:r>
              <w:rPr>
                <w:rFonts w:ascii="Times New Roman" w:hAnsi="Times New Roman"/>
                <w:sz w:val="24"/>
                <w:szCs w:val="24"/>
                <w:lang w:eastAsia="ru-RU"/>
              </w:rPr>
              <w:t>Інтелектуальна та емоційна зрілість.</w:t>
            </w:r>
          </w:p>
          <w:p w:rsidR="00952100" w:rsidRDefault="00952100">
            <w:pPr>
              <w:pStyle w:val="1"/>
              <w:spacing w:after="0" w:line="240" w:lineRule="auto"/>
              <w:ind w:left="273"/>
              <w:jc w:val="both"/>
              <w:rPr>
                <w:rFonts w:ascii="Times New Roman" w:hAnsi="Times New Roman"/>
                <w:sz w:val="8"/>
                <w:szCs w:val="8"/>
                <w:lang w:eastAsia="ru-RU"/>
              </w:rPr>
            </w:pP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t>2.10.</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lang w:val="uk-UA"/>
              </w:rPr>
            </w:pPr>
            <w:r>
              <w:rPr>
                <w:lang w:val="uk-UA"/>
              </w:rPr>
              <w:t>Сприйняття змін</w:t>
            </w:r>
          </w:p>
        </w:tc>
        <w:tc>
          <w:tcPr>
            <w:tcW w:w="5767" w:type="dxa"/>
            <w:tcBorders>
              <w:top w:val="single" w:sz="4" w:space="0" w:color="000000"/>
              <w:left w:val="single" w:sz="4" w:space="0" w:color="000000"/>
              <w:bottom w:val="single" w:sz="4" w:space="0" w:color="000000"/>
              <w:right w:val="single" w:sz="4" w:space="0" w:color="000000"/>
            </w:tcBorders>
          </w:tcPr>
          <w:p w:rsidR="00952100" w:rsidRDefault="00FB718D">
            <w:pPr>
              <w:pStyle w:val="1"/>
              <w:spacing w:after="0" w:line="240" w:lineRule="auto"/>
              <w:ind w:left="0"/>
              <w:jc w:val="both"/>
              <w:rPr>
                <w:rFonts w:ascii="Times New Roman" w:hAnsi="Times New Roman"/>
                <w:sz w:val="24"/>
                <w:szCs w:val="24"/>
                <w:lang w:eastAsia="ru-RU"/>
              </w:rPr>
            </w:pPr>
            <w:r>
              <w:rPr>
                <w:rFonts w:ascii="Times New Roman" w:hAnsi="Times New Roman"/>
                <w:sz w:val="24"/>
                <w:szCs w:val="24"/>
                <w:lang w:eastAsia="ru-RU"/>
              </w:rPr>
              <w:t>Адаптація до змін і прийняття нових підходів у вирішенні поставлених завдань.</w:t>
            </w:r>
          </w:p>
          <w:p w:rsidR="00952100" w:rsidRDefault="00952100">
            <w:pPr>
              <w:pStyle w:val="1"/>
              <w:spacing w:after="0" w:line="240" w:lineRule="auto"/>
              <w:ind w:left="0"/>
              <w:jc w:val="both"/>
              <w:rPr>
                <w:rFonts w:ascii="Times New Roman" w:hAnsi="Times New Roman"/>
                <w:sz w:val="8"/>
                <w:szCs w:val="8"/>
                <w:lang w:eastAsia="ru-RU"/>
              </w:rPr>
            </w:pP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lastRenderedPageBreak/>
              <w:t>2.11.</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lang w:val="uk-UA"/>
              </w:rPr>
            </w:pPr>
            <w:r>
              <w:rPr>
                <w:lang w:val="uk-UA"/>
              </w:rPr>
              <w:t>Технічні вміння</w:t>
            </w:r>
          </w:p>
        </w:tc>
        <w:tc>
          <w:tcPr>
            <w:tcW w:w="5767" w:type="dxa"/>
            <w:tcBorders>
              <w:top w:val="single" w:sz="4" w:space="0" w:color="000000"/>
              <w:left w:val="single" w:sz="4" w:space="0" w:color="000000"/>
              <w:bottom w:val="single" w:sz="4" w:space="0" w:color="000000"/>
              <w:right w:val="single" w:sz="4" w:space="0" w:color="000000"/>
            </w:tcBorders>
          </w:tcPr>
          <w:p w:rsidR="00B92D5B" w:rsidRPr="00B92D5B" w:rsidRDefault="00B92D5B" w:rsidP="00B92D5B">
            <w:pPr>
              <w:pStyle w:val="1"/>
              <w:numPr>
                <w:ilvl w:val="0"/>
                <w:numId w:val="2"/>
              </w:numPr>
              <w:spacing w:after="0" w:line="240" w:lineRule="auto"/>
              <w:ind w:left="273" w:hanging="284"/>
              <w:jc w:val="both"/>
              <w:rPr>
                <w:rFonts w:ascii="Times New Roman" w:hAnsi="Times New Roman"/>
                <w:sz w:val="24"/>
                <w:szCs w:val="24"/>
              </w:rPr>
            </w:pPr>
            <w:r w:rsidRPr="00B92D5B">
              <w:rPr>
                <w:rFonts w:ascii="Times New Roman" w:hAnsi="Times New Roman"/>
                <w:sz w:val="24"/>
                <w:szCs w:val="24"/>
              </w:rPr>
              <w:t>Досвід застосування стандартів, моделей, кращих практик впровадження баз даних та систем збереження;</w:t>
            </w:r>
          </w:p>
          <w:p w:rsidR="00B92D5B" w:rsidRPr="00B92D5B" w:rsidRDefault="00B92D5B" w:rsidP="00B92D5B">
            <w:pPr>
              <w:pStyle w:val="1"/>
              <w:numPr>
                <w:ilvl w:val="0"/>
                <w:numId w:val="2"/>
              </w:numPr>
              <w:spacing w:after="0" w:line="240" w:lineRule="auto"/>
              <w:ind w:left="273" w:hanging="284"/>
              <w:jc w:val="both"/>
              <w:rPr>
                <w:rFonts w:ascii="Times New Roman" w:hAnsi="Times New Roman"/>
                <w:sz w:val="24"/>
                <w:szCs w:val="24"/>
              </w:rPr>
            </w:pPr>
            <w:r w:rsidRPr="00B92D5B">
              <w:rPr>
                <w:rFonts w:ascii="Times New Roman" w:hAnsi="Times New Roman"/>
                <w:sz w:val="24"/>
                <w:szCs w:val="24"/>
              </w:rPr>
              <w:t xml:space="preserve">Вміння проводити діагностику, пошук та усунення </w:t>
            </w:r>
            <w:proofErr w:type="spellStart"/>
            <w:r w:rsidRPr="00B92D5B">
              <w:rPr>
                <w:rFonts w:ascii="Times New Roman" w:hAnsi="Times New Roman"/>
                <w:sz w:val="24"/>
                <w:szCs w:val="24"/>
              </w:rPr>
              <w:t>несправностей</w:t>
            </w:r>
            <w:proofErr w:type="spellEnd"/>
            <w:r w:rsidRPr="00B92D5B">
              <w:rPr>
                <w:rFonts w:ascii="Times New Roman" w:hAnsi="Times New Roman"/>
                <w:sz w:val="24"/>
                <w:szCs w:val="24"/>
              </w:rPr>
              <w:t xml:space="preserve"> баз даних;</w:t>
            </w:r>
          </w:p>
          <w:p w:rsidR="00B92D5B" w:rsidRPr="00B92D5B" w:rsidRDefault="00B92D5B" w:rsidP="00B92D5B">
            <w:pPr>
              <w:pStyle w:val="1"/>
              <w:numPr>
                <w:ilvl w:val="0"/>
                <w:numId w:val="2"/>
              </w:numPr>
              <w:spacing w:after="0" w:line="240" w:lineRule="auto"/>
              <w:ind w:left="273" w:hanging="284"/>
              <w:jc w:val="both"/>
              <w:rPr>
                <w:rFonts w:ascii="Times New Roman" w:hAnsi="Times New Roman"/>
                <w:sz w:val="24"/>
                <w:szCs w:val="24"/>
              </w:rPr>
            </w:pPr>
            <w:r w:rsidRPr="00B92D5B">
              <w:rPr>
                <w:rFonts w:ascii="Times New Roman" w:hAnsi="Times New Roman"/>
                <w:sz w:val="24"/>
                <w:szCs w:val="24"/>
              </w:rPr>
              <w:t>Досвід налаштування систем та мереж збереження даних, комутаторів систем збереження даних;</w:t>
            </w:r>
          </w:p>
          <w:p w:rsidR="00B92D5B" w:rsidRPr="00B92D5B" w:rsidRDefault="00B92D5B" w:rsidP="00B92D5B">
            <w:pPr>
              <w:pStyle w:val="1"/>
              <w:numPr>
                <w:ilvl w:val="0"/>
                <w:numId w:val="2"/>
              </w:numPr>
              <w:spacing w:after="0" w:line="240" w:lineRule="auto"/>
              <w:ind w:left="273" w:hanging="284"/>
              <w:jc w:val="both"/>
              <w:rPr>
                <w:rFonts w:ascii="Times New Roman" w:hAnsi="Times New Roman"/>
                <w:sz w:val="24"/>
                <w:szCs w:val="24"/>
              </w:rPr>
            </w:pPr>
            <w:r w:rsidRPr="00B92D5B">
              <w:rPr>
                <w:rFonts w:ascii="Times New Roman" w:hAnsi="Times New Roman"/>
                <w:sz w:val="24"/>
                <w:szCs w:val="24"/>
              </w:rPr>
              <w:t>Досвід застосування функцій безпеки баз даних;</w:t>
            </w:r>
          </w:p>
          <w:p w:rsidR="00952100" w:rsidRDefault="00B92D5B" w:rsidP="00B92D5B">
            <w:pPr>
              <w:pStyle w:val="1"/>
              <w:numPr>
                <w:ilvl w:val="0"/>
                <w:numId w:val="2"/>
              </w:numPr>
              <w:spacing w:after="0" w:line="240" w:lineRule="auto"/>
              <w:ind w:left="273" w:hanging="284"/>
              <w:jc w:val="both"/>
            </w:pPr>
            <w:r w:rsidRPr="00B92D5B">
              <w:rPr>
                <w:rFonts w:ascii="Times New Roman" w:hAnsi="Times New Roman"/>
                <w:sz w:val="24"/>
                <w:szCs w:val="24"/>
              </w:rPr>
              <w:t>Досвід налаштування та супроводу процедур резервного копіювання та відновлення</w:t>
            </w:r>
            <w:r>
              <w:rPr>
                <w:rFonts w:ascii="Times New Roman" w:eastAsia="Calibri" w:hAnsi="Times New Roman"/>
                <w:sz w:val="24"/>
                <w:szCs w:val="24"/>
                <w:lang w:eastAsia="ru-RU"/>
              </w:rPr>
              <w:t xml:space="preserve"> баз даних.</w:t>
            </w: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t>2.12.</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lang w:val="uk-UA"/>
              </w:rPr>
            </w:pPr>
            <w:r>
              <w:rPr>
                <w:lang w:val="uk-UA"/>
              </w:rPr>
              <w:t>Особистісні компетенції</w:t>
            </w:r>
          </w:p>
        </w:tc>
        <w:tc>
          <w:tcPr>
            <w:tcW w:w="5767" w:type="dxa"/>
            <w:tcBorders>
              <w:top w:val="single" w:sz="4" w:space="0" w:color="000000"/>
              <w:left w:val="single" w:sz="4" w:space="0" w:color="000000"/>
              <w:bottom w:val="single" w:sz="4" w:space="0" w:color="000000"/>
              <w:right w:val="single" w:sz="4" w:space="0" w:color="000000"/>
            </w:tcBorders>
          </w:tcPr>
          <w:p w:rsidR="00952100" w:rsidRDefault="00FB718D">
            <w:pPr>
              <w:pStyle w:val="1"/>
              <w:numPr>
                <w:ilvl w:val="0"/>
                <w:numId w:val="2"/>
              </w:numPr>
              <w:spacing w:after="0" w:line="240" w:lineRule="auto"/>
              <w:ind w:left="273" w:hanging="284"/>
              <w:jc w:val="both"/>
              <w:rPr>
                <w:rFonts w:ascii="Times New Roman" w:hAnsi="Times New Roman"/>
                <w:sz w:val="24"/>
                <w:szCs w:val="24"/>
                <w:lang w:eastAsia="ru-RU"/>
              </w:rPr>
            </w:pPr>
            <w:r>
              <w:rPr>
                <w:rFonts w:ascii="Times New Roman" w:hAnsi="Times New Roman"/>
                <w:sz w:val="24"/>
                <w:szCs w:val="24"/>
                <w:lang w:eastAsia="ru-RU"/>
              </w:rPr>
              <w:t>Логічність мислення;</w:t>
            </w:r>
          </w:p>
          <w:p w:rsidR="00952100" w:rsidRDefault="00FB718D">
            <w:pPr>
              <w:pStyle w:val="1"/>
              <w:numPr>
                <w:ilvl w:val="0"/>
                <w:numId w:val="2"/>
              </w:numPr>
              <w:spacing w:after="0" w:line="240" w:lineRule="auto"/>
              <w:ind w:left="273" w:hanging="284"/>
              <w:jc w:val="both"/>
              <w:rPr>
                <w:rFonts w:ascii="Times New Roman" w:hAnsi="Times New Roman"/>
                <w:sz w:val="24"/>
                <w:szCs w:val="24"/>
                <w:lang w:eastAsia="ru-RU"/>
              </w:rPr>
            </w:pPr>
            <w:r>
              <w:rPr>
                <w:rFonts w:ascii="Times New Roman" w:hAnsi="Times New Roman"/>
                <w:sz w:val="24"/>
                <w:szCs w:val="24"/>
                <w:lang w:eastAsia="ru-RU"/>
              </w:rPr>
              <w:t>Добре розвинена пам’ять;</w:t>
            </w:r>
          </w:p>
          <w:p w:rsidR="00952100" w:rsidRDefault="00FB718D">
            <w:pPr>
              <w:pStyle w:val="1"/>
              <w:numPr>
                <w:ilvl w:val="0"/>
                <w:numId w:val="2"/>
              </w:numPr>
              <w:spacing w:after="0" w:line="240" w:lineRule="auto"/>
              <w:ind w:left="273" w:hanging="284"/>
              <w:jc w:val="both"/>
              <w:rPr>
                <w:rFonts w:ascii="Times New Roman" w:hAnsi="Times New Roman"/>
                <w:sz w:val="24"/>
                <w:szCs w:val="24"/>
                <w:lang w:eastAsia="ru-RU"/>
              </w:rPr>
            </w:pPr>
            <w:r>
              <w:rPr>
                <w:rFonts w:ascii="Times New Roman" w:hAnsi="Times New Roman"/>
                <w:sz w:val="24"/>
                <w:szCs w:val="24"/>
                <w:lang w:eastAsia="ru-RU"/>
              </w:rPr>
              <w:t>Націленість на результат;</w:t>
            </w:r>
          </w:p>
          <w:p w:rsidR="00952100" w:rsidRDefault="00FB718D">
            <w:pPr>
              <w:pStyle w:val="1"/>
              <w:numPr>
                <w:ilvl w:val="0"/>
                <w:numId w:val="2"/>
              </w:numPr>
              <w:spacing w:after="0" w:line="240" w:lineRule="auto"/>
              <w:ind w:left="273" w:hanging="284"/>
              <w:jc w:val="both"/>
              <w:rPr>
                <w:rFonts w:ascii="Times New Roman" w:hAnsi="Times New Roman"/>
                <w:sz w:val="24"/>
                <w:szCs w:val="24"/>
                <w:lang w:eastAsia="ru-RU"/>
              </w:rPr>
            </w:pPr>
            <w:r>
              <w:rPr>
                <w:rFonts w:ascii="Times New Roman" w:hAnsi="Times New Roman"/>
                <w:sz w:val="24"/>
                <w:szCs w:val="24"/>
                <w:lang w:eastAsia="ru-RU"/>
              </w:rPr>
              <w:t>Стійкість до стресу.</w:t>
            </w:r>
          </w:p>
          <w:p w:rsidR="00952100" w:rsidRDefault="00952100">
            <w:pPr>
              <w:pStyle w:val="1"/>
              <w:spacing w:after="0" w:line="240" w:lineRule="auto"/>
              <w:ind w:left="273"/>
              <w:jc w:val="both"/>
              <w:rPr>
                <w:rFonts w:ascii="Times New Roman" w:hAnsi="Times New Roman"/>
                <w:sz w:val="8"/>
                <w:szCs w:val="8"/>
                <w:lang w:eastAsia="ru-RU"/>
              </w:rPr>
            </w:pP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b/>
                <w:caps/>
                <w:lang w:val="uk-UA"/>
              </w:rPr>
            </w:pPr>
            <w:r>
              <w:rPr>
                <w:b/>
                <w:caps/>
                <w:lang w:val="uk-UA"/>
              </w:rPr>
              <w:t>ІІІ</w:t>
            </w:r>
          </w:p>
        </w:tc>
        <w:tc>
          <w:tcPr>
            <w:tcW w:w="8862" w:type="dxa"/>
            <w:gridSpan w:val="2"/>
            <w:tcBorders>
              <w:top w:val="single" w:sz="4" w:space="0" w:color="000000"/>
              <w:left w:val="single" w:sz="4" w:space="0" w:color="000000"/>
              <w:bottom w:val="single" w:sz="4" w:space="0" w:color="000000"/>
              <w:right w:val="single" w:sz="4" w:space="0" w:color="000000"/>
            </w:tcBorders>
          </w:tcPr>
          <w:p w:rsidR="00952100" w:rsidRDefault="00FB718D">
            <w:pPr>
              <w:pStyle w:val="1"/>
              <w:spacing w:after="0" w:line="240" w:lineRule="auto"/>
              <w:ind w:left="0"/>
              <w:jc w:val="center"/>
              <w:rPr>
                <w:rFonts w:ascii="Times New Roman" w:hAnsi="Times New Roman"/>
                <w:b/>
                <w:sz w:val="24"/>
                <w:szCs w:val="24"/>
              </w:rPr>
            </w:pPr>
            <w:r>
              <w:rPr>
                <w:rFonts w:ascii="Times New Roman" w:hAnsi="Times New Roman"/>
                <w:b/>
                <w:sz w:val="24"/>
                <w:szCs w:val="24"/>
              </w:rPr>
              <w:t>ІНШІ ВІДОМОСТІ</w:t>
            </w: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t>3.1.</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lang w:val="uk-UA"/>
              </w:rPr>
            </w:pPr>
            <w:r>
              <w:rPr>
                <w:lang w:val="uk-UA"/>
              </w:rPr>
              <w:t>Кваліфікаційний іспит (тестування)</w:t>
            </w:r>
          </w:p>
        </w:tc>
        <w:tc>
          <w:tcPr>
            <w:tcW w:w="5767" w:type="dxa"/>
            <w:tcBorders>
              <w:top w:val="single" w:sz="4" w:space="0" w:color="000000"/>
              <w:left w:val="single" w:sz="4" w:space="0" w:color="000000"/>
              <w:bottom w:val="single" w:sz="4" w:space="0" w:color="000000"/>
              <w:right w:val="single" w:sz="4" w:space="0" w:color="000000"/>
            </w:tcBorders>
            <w:shd w:val="clear" w:color="auto" w:fill="auto"/>
          </w:tcPr>
          <w:p w:rsidR="00952100" w:rsidRDefault="00FB718D">
            <w:pPr>
              <w:pStyle w:val="22"/>
              <w:spacing w:after="0" w:line="240" w:lineRule="auto"/>
              <w:ind w:left="0"/>
              <w:jc w:val="both"/>
              <w:rPr>
                <w:rFonts w:ascii="Times New Roman" w:hAnsi="Times New Roman"/>
                <w:sz w:val="24"/>
                <w:szCs w:val="24"/>
              </w:rPr>
            </w:pPr>
            <w:r>
              <w:rPr>
                <w:rFonts w:ascii="Times New Roman" w:hAnsi="Times New Roman"/>
                <w:sz w:val="24"/>
                <w:szCs w:val="24"/>
              </w:rPr>
              <w:t>Тестування на знання законодавства 1-го  рівня (</w:t>
            </w:r>
            <w:hyperlink r:id="rId6">
              <w:r>
                <w:rPr>
                  <w:rStyle w:val="af"/>
                  <w:rFonts w:ascii="Times New Roman" w:hAnsi="Times New Roman"/>
                  <w:sz w:val="24"/>
                  <w:szCs w:val="24"/>
                </w:rPr>
                <w:t>https://nabu.gov.ua/perelik-pytan-do-kvalifikaciynogo-ispytu</w:t>
              </w:r>
            </w:hyperlink>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t>3.2.</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lang w:val="uk-UA"/>
              </w:rPr>
            </w:pPr>
            <w:r>
              <w:rPr>
                <w:lang w:val="uk-UA"/>
              </w:rPr>
              <w:t>Перелік документів:</w:t>
            </w:r>
          </w:p>
        </w:tc>
        <w:tc>
          <w:tcPr>
            <w:tcW w:w="5767" w:type="dxa"/>
            <w:tcBorders>
              <w:top w:val="single" w:sz="4" w:space="0" w:color="000000"/>
              <w:left w:val="single" w:sz="4" w:space="0" w:color="000000"/>
              <w:bottom w:val="single" w:sz="4" w:space="0" w:color="000000"/>
              <w:right w:val="single" w:sz="4" w:space="0" w:color="000000"/>
            </w:tcBorders>
          </w:tcPr>
          <w:p w:rsidR="00952100" w:rsidRDefault="00FB718D">
            <w:pPr>
              <w:numPr>
                <w:ilvl w:val="0"/>
                <w:numId w:val="6"/>
              </w:numPr>
              <w:tabs>
                <w:tab w:val="left" w:pos="273"/>
              </w:tabs>
              <w:spacing w:line="272" w:lineRule="exact"/>
              <w:ind w:left="502"/>
              <w:jc w:val="both"/>
              <w:rPr>
                <w:lang w:val="uk-UA"/>
              </w:rPr>
            </w:pPr>
            <w:r>
              <w:rPr>
                <w:lang w:val="uk-UA"/>
              </w:rPr>
              <w:t>заява, підписана електронним підписом,  про участь у конкурсі встановленого зразка або письмова заява, якщо має на те підтверджені документами законні підстави або це визначено в умовах конкурсу;</w:t>
            </w:r>
          </w:p>
          <w:p w:rsidR="00952100" w:rsidRDefault="00FB718D">
            <w:pPr>
              <w:numPr>
                <w:ilvl w:val="0"/>
                <w:numId w:val="3"/>
              </w:numPr>
              <w:tabs>
                <w:tab w:val="left" w:pos="273"/>
              </w:tabs>
              <w:spacing w:line="272" w:lineRule="exact"/>
              <w:ind w:left="502"/>
              <w:jc w:val="both"/>
              <w:rPr>
                <w:lang w:val="uk-UA"/>
              </w:rPr>
            </w:pPr>
            <w:r>
              <w:rPr>
                <w:lang w:val="uk-UA"/>
              </w:rPr>
              <w:t>анкета кандидата на посаду до Національного антикорупційного бюро України із заповненням всіх визначених у додатку полів анкети;</w:t>
            </w:r>
          </w:p>
          <w:p w:rsidR="00952100" w:rsidRDefault="00FB718D">
            <w:pPr>
              <w:numPr>
                <w:ilvl w:val="0"/>
                <w:numId w:val="3"/>
              </w:numPr>
              <w:tabs>
                <w:tab w:val="left" w:pos="273"/>
              </w:tabs>
              <w:spacing w:line="272" w:lineRule="exact"/>
              <w:ind w:left="502"/>
              <w:jc w:val="both"/>
              <w:rPr>
                <w:lang w:val="uk-UA"/>
              </w:rPr>
            </w:pPr>
            <w:r>
              <w:rPr>
                <w:lang w:val="uk-UA"/>
              </w:rPr>
              <w:t>копія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952100" w:rsidRDefault="00FB718D">
            <w:pPr>
              <w:numPr>
                <w:ilvl w:val="0"/>
                <w:numId w:val="3"/>
              </w:numPr>
              <w:tabs>
                <w:tab w:val="left" w:pos="273"/>
              </w:tabs>
              <w:spacing w:line="272" w:lineRule="exact"/>
              <w:ind w:left="502"/>
              <w:jc w:val="both"/>
              <w:rPr>
                <w:lang w:val="uk-UA"/>
              </w:rPr>
            </w:pPr>
            <w:r>
              <w:rPr>
                <w:lang w:val="uk-UA"/>
              </w:rPr>
              <w:t>копія декларації особи, уповноваженої на виконання функцій держави або місцевого самоврядування, за минулий рік, подана у порядку, встановленому Законом України «Про запобігання корупції», як кандидата на посаду;</w:t>
            </w:r>
          </w:p>
          <w:p w:rsidR="00952100" w:rsidRDefault="00FB718D">
            <w:pPr>
              <w:pStyle w:val="a9"/>
              <w:numPr>
                <w:ilvl w:val="0"/>
                <w:numId w:val="3"/>
              </w:numPr>
              <w:tabs>
                <w:tab w:val="left" w:pos="273"/>
              </w:tabs>
              <w:spacing w:line="272" w:lineRule="exact"/>
              <w:ind w:left="502"/>
              <w:jc w:val="both"/>
              <w:rPr>
                <w:lang w:val="uk-UA"/>
              </w:rPr>
            </w:pPr>
            <w:r>
              <w:rPr>
                <w:lang w:val="uk-UA"/>
              </w:rPr>
              <w:t>заява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w:t>
            </w:r>
          </w:p>
          <w:p w:rsidR="00952100" w:rsidRDefault="00952100">
            <w:pPr>
              <w:pStyle w:val="a9"/>
              <w:tabs>
                <w:tab w:val="left" w:pos="273"/>
              </w:tabs>
              <w:spacing w:line="272" w:lineRule="exact"/>
              <w:ind w:left="502"/>
              <w:jc w:val="both"/>
              <w:rPr>
                <w:lang w:val="uk-UA"/>
              </w:rPr>
            </w:pPr>
          </w:p>
          <w:p w:rsidR="00952100" w:rsidRDefault="00FB718D">
            <w:pPr>
              <w:spacing w:after="23"/>
              <w:ind w:left="11" w:firstLine="589"/>
              <w:jc w:val="both"/>
              <w:rPr>
                <w:lang w:val="uk-UA"/>
              </w:rPr>
            </w:pPr>
            <w:r>
              <w:rPr>
                <w:lang w:val="uk-UA"/>
              </w:rPr>
              <w:t xml:space="preserve">Надіслана особою, яка бажає взяти участь у конкурсі, лише заява або резюме не реєструється як вхідний документ та повертається на </w:t>
            </w:r>
            <w:proofErr w:type="spellStart"/>
            <w:r>
              <w:rPr>
                <w:lang w:val="uk-UA"/>
              </w:rPr>
              <w:t>зворотню</w:t>
            </w:r>
            <w:proofErr w:type="spellEnd"/>
            <w:r>
              <w:rPr>
                <w:lang w:val="uk-UA"/>
              </w:rPr>
              <w:t xml:space="preserve"> адресу запитувача із зазначенням відповідних коментарів.</w:t>
            </w:r>
          </w:p>
          <w:p w:rsidR="00952100" w:rsidRDefault="00FB718D">
            <w:pPr>
              <w:spacing w:after="23"/>
              <w:ind w:left="11" w:firstLine="589"/>
              <w:jc w:val="both"/>
              <w:rPr>
                <w:lang w:val="uk-UA"/>
              </w:rPr>
            </w:pPr>
            <w:r>
              <w:rPr>
                <w:lang w:val="uk-UA"/>
              </w:rPr>
              <w:t>Працівники Національного бюро, які бажають взяти участь у конкурсі, подають лише заяву про участь у конкурсі, яка готується та подається в електронному вигляді на ім'я голови Конкурсної комісії та підписується КЕП у СЕД "АСКОД".</w:t>
            </w:r>
          </w:p>
          <w:p w:rsidR="00952100" w:rsidRDefault="00952100">
            <w:pPr>
              <w:tabs>
                <w:tab w:val="left" w:pos="273"/>
              </w:tabs>
              <w:spacing w:line="272" w:lineRule="exact"/>
              <w:ind w:left="502"/>
              <w:jc w:val="both"/>
              <w:rPr>
                <w:lang w:val="uk-UA"/>
              </w:rPr>
            </w:pPr>
          </w:p>
          <w:p w:rsidR="00952100" w:rsidRDefault="00FB718D">
            <w:pPr>
              <w:tabs>
                <w:tab w:val="left" w:pos="273"/>
              </w:tabs>
              <w:spacing w:line="272" w:lineRule="exact"/>
              <w:ind w:left="40"/>
              <w:jc w:val="both"/>
              <w:rPr>
                <w:b/>
                <w:lang w:val="uk-UA"/>
              </w:rPr>
            </w:pPr>
            <w:r>
              <w:rPr>
                <w:lang w:val="uk-UA"/>
              </w:rPr>
              <w:lastRenderedPageBreak/>
              <w:t xml:space="preserve">Зразки заяв розміщені на офіційному </w:t>
            </w:r>
            <w:proofErr w:type="spellStart"/>
            <w:r>
              <w:rPr>
                <w:lang w:val="uk-UA"/>
              </w:rPr>
              <w:t>вебсайті</w:t>
            </w:r>
            <w:proofErr w:type="spellEnd"/>
            <w:r>
              <w:rPr>
                <w:lang w:val="uk-UA"/>
              </w:rPr>
              <w:t xml:space="preserve"> Національного бюро (</w:t>
            </w:r>
            <w:hyperlink r:id="rId7">
              <w:r>
                <w:rPr>
                  <w:rStyle w:val="af"/>
                  <w:lang w:val="uk-UA" w:eastAsia="en-US"/>
                </w:rPr>
                <w:t>https://nabu.gov.ua/poryadok-provedennya-vidkrytogo-konkursu</w:t>
              </w:r>
            </w:hyperlink>
          </w:p>
          <w:p w:rsidR="00952100" w:rsidRDefault="00FB718D">
            <w:pPr>
              <w:tabs>
                <w:tab w:val="left" w:pos="273"/>
              </w:tabs>
              <w:jc w:val="both"/>
              <w:rPr>
                <w:sz w:val="10"/>
                <w:szCs w:val="10"/>
                <w:lang w:val="uk-UA"/>
              </w:rPr>
            </w:pPr>
            <w:r>
              <w:rPr>
                <w:lang w:val="uk-UA"/>
              </w:rPr>
              <w:t>Порядок проведення відкритого конкурсу, розділ ІІІ).</w:t>
            </w: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lastRenderedPageBreak/>
              <w:t>3.3.</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lang w:val="uk-UA"/>
              </w:rPr>
            </w:pPr>
            <w:r>
              <w:rPr>
                <w:lang w:val="uk-UA"/>
              </w:rPr>
              <w:t>Термін подання документів</w:t>
            </w:r>
          </w:p>
        </w:tc>
        <w:tc>
          <w:tcPr>
            <w:tcW w:w="5767" w:type="dxa"/>
            <w:tcBorders>
              <w:top w:val="single" w:sz="4" w:space="0" w:color="000000"/>
              <w:left w:val="single" w:sz="4" w:space="0" w:color="000000"/>
              <w:bottom w:val="single" w:sz="4" w:space="0" w:color="000000"/>
              <w:right w:val="single" w:sz="4" w:space="0" w:color="000000"/>
            </w:tcBorders>
            <w:vAlign w:val="center"/>
          </w:tcPr>
          <w:p w:rsidR="00952100" w:rsidRDefault="00FB718D">
            <w:pPr>
              <w:jc w:val="both"/>
              <w:rPr>
                <w:color w:val="000000"/>
                <w:lang w:val="uk-UA"/>
              </w:rPr>
            </w:pPr>
            <w:r>
              <w:rPr>
                <w:kern w:val="2"/>
                <w:lang w:val="uk-UA"/>
              </w:rPr>
              <w:t xml:space="preserve">Протягом 15 календарних днів </w:t>
            </w: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t>3.4.</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lang w:val="uk-UA"/>
              </w:rPr>
            </w:pPr>
            <w:r>
              <w:rPr>
                <w:lang w:val="uk-UA"/>
              </w:rPr>
              <w:t>Прийом документів</w:t>
            </w:r>
          </w:p>
        </w:tc>
        <w:tc>
          <w:tcPr>
            <w:tcW w:w="5767" w:type="dxa"/>
            <w:tcBorders>
              <w:top w:val="single" w:sz="4" w:space="0" w:color="000000"/>
              <w:left w:val="single" w:sz="4" w:space="0" w:color="000000"/>
              <w:bottom w:val="single" w:sz="4" w:space="0" w:color="000000"/>
              <w:right w:val="single" w:sz="4" w:space="0" w:color="000000"/>
            </w:tcBorders>
            <w:vAlign w:val="center"/>
          </w:tcPr>
          <w:p w:rsidR="00952100" w:rsidRDefault="00FB718D">
            <w:pPr>
              <w:rPr>
                <w:lang w:val="uk-UA"/>
              </w:rPr>
            </w:pPr>
            <w:r>
              <w:t xml:space="preserve">За </w:t>
            </w:r>
            <w:proofErr w:type="spellStart"/>
            <w:r>
              <w:t>посиланням</w:t>
            </w:r>
            <w:proofErr w:type="spellEnd"/>
            <w:r>
              <w:t xml:space="preserve"> на </w:t>
            </w:r>
            <w:proofErr w:type="spellStart"/>
            <w:r>
              <w:t>вебсайті</w:t>
            </w:r>
            <w:proofErr w:type="spellEnd"/>
            <w:r>
              <w:t xml:space="preserve"> </w:t>
            </w:r>
            <w:proofErr w:type="spellStart"/>
            <w:r>
              <w:t>Національного</w:t>
            </w:r>
            <w:proofErr w:type="spellEnd"/>
            <w:r>
              <w:t xml:space="preserve"> бюро </w:t>
            </w:r>
            <w:hyperlink r:id="rId8">
              <w:r>
                <w:rPr>
                  <w:color w:val="0000FF"/>
                  <w:u w:val="single"/>
                </w:rPr>
                <w:t>https://nabu.gov.ua/robota-v-nabu/perelik-vakansiy/</w:t>
              </w:r>
            </w:hyperlink>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t>3.5.</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lang w:val="uk-UA"/>
              </w:rPr>
            </w:pPr>
            <w:r>
              <w:rPr>
                <w:lang w:val="uk-UA"/>
              </w:rPr>
              <w:t>Контактні дані</w:t>
            </w:r>
          </w:p>
        </w:tc>
        <w:tc>
          <w:tcPr>
            <w:tcW w:w="5767" w:type="dxa"/>
            <w:tcBorders>
              <w:top w:val="single" w:sz="4" w:space="0" w:color="000000"/>
              <w:left w:val="single" w:sz="4" w:space="0" w:color="000000"/>
              <w:bottom w:val="single" w:sz="4" w:space="0" w:color="000000"/>
              <w:right w:val="single" w:sz="4" w:space="0" w:color="000000"/>
            </w:tcBorders>
          </w:tcPr>
          <w:p w:rsidR="00952100" w:rsidRDefault="00FB718D">
            <w:pPr>
              <w:jc w:val="both"/>
              <w:rPr>
                <w:rStyle w:val="af"/>
                <w:lang w:val="uk-UA"/>
              </w:rPr>
            </w:pPr>
            <w:r>
              <w:rPr>
                <w:b/>
                <w:bCs/>
                <w:lang w:val="uk-UA"/>
              </w:rPr>
              <w:t>E-</w:t>
            </w:r>
            <w:proofErr w:type="spellStart"/>
            <w:r>
              <w:rPr>
                <w:b/>
                <w:bCs/>
                <w:lang w:val="uk-UA"/>
              </w:rPr>
              <w:t>mail</w:t>
            </w:r>
            <w:proofErr w:type="spellEnd"/>
            <w:r>
              <w:rPr>
                <w:b/>
                <w:bCs/>
                <w:lang w:val="uk-UA"/>
              </w:rPr>
              <w:t>:</w:t>
            </w:r>
            <w:r>
              <w:rPr>
                <w:lang w:val="uk-UA"/>
              </w:rPr>
              <w:t> </w:t>
            </w:r>
            <w:hyperlink r:id="rId9">
              <w:r>
                <w:rPr>
                  <w:rStyle w:val="af"/>
                  <w:lang w:val="uk-UA"/>
                </w:rPr>
                <w:t>commission2@nabu.gov.ua</w:t>
              </w:r>
            </w:hyperlink>
          </w:p>
          <w:p w:rsidR="00952100" w:rsidRDefault="00FB718D">
            <w:pPr>
              <w:jc w:val="both"/>
              <w:rPr>
                <w:lang w:val="uk-UA"/>
              </w:rPr>
            </w:pPr>
            <w:r>
              <w:rPr>
                <w:rStyle w:val="af"/>
                <w:lang w:val="uk-UA"/>
              </w:rPr>
              <w:t>(044) 246-30-03</w:t>
            </w: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t>3.6.</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lang w:val="uk-UA"/>
              </w:rPr>
            </w:pPr>
            <w:r>
              <w:rPr>
                <w:lang w:val="uk-UA"/>
              </w:rPr>
              <w:t>Умови оплати праці</w:t>
            </w:r>
          </w:p>
        </w:tc>
        <w:tc>
          <w:tcPr>
            <w:tcW w:w="5767" w:type="dxa"/>
            <w:tcBorders>
              <w:top w:val="single" w:sz="4" w:space="0" w:color="000000"/>
              <w:left w:val="single" w:sz="4" w:space="0" w:color="000000"/>
              <w:bottom w:val="single" w:sz="4" w:space="0" w:color="000000"/>
              <w:right w:val="single" w:sz="4" w:space="0" w:color="000000"/>
            </w:tcBorders>
          </w:tcPr>
          <w:p w:rsidR="00952100" w:rsidRDefault="00FB718D">
            <w:pPr>
              <w:jc w:val="both"/>
              <w:rPr>
                <w:kern w:val="2"/>
                <w:lang w:val="uk-UA"/>
              </w:rPr>
            </w:pPr>
            <w:r>
              <w:rPr>
                <w:kern w:val="2"/>
                <w:lang w:val="uk-UA"/>
              </w:rPr>
              <w:t xml:space="preserve">Посадовий оклад: </w:t>
            </w:r>
            <w:r w:rsidR="00B92D5B">
              <w:rPr>
                <w:lang w:val="uk-UA"/>
              </w:rPr>
              <w:t>69038</w:t>
            </w:r>
            <w:r>
              <w:rPr>
                <w:lang w:val="uk-UA"/>
              </w:rPr>
              <w:t xml:space="preserve"> грн</w:t>
            </w:r>
            <w:r w:rsidR="00B92D5B">
              <w:rPr>
                <w:lang w:val="uk-UA"/>
              </w:rPr>
              <w:t>.</w:t>
            </w:r>
          </w:p>
          <w:p w:rsidR="00952100" w:rsidRDefault="00FB718D">
            <w:pPr>
              <w:pStyle w:val="1"/>
              <w:tabs>
                <w:tab w:val="left" w:pos="342"/>
              </w:tabs>
              <w:spacing w:after="0" w:line="240" w:lineRule="auto"/>
              <w:ind w:left="0"/>
              <w:jc w:val="both"/>
              <w:rPr>
                <w:rFonts w:ascii="Times New Roman" w:hAnsi="Times New Roman"/>
                <w:kern w:val="2"/>
                <w:sz w:val="24"/>
                <w:szCs w:val="24"/>
                <w:lang w:eastAsia="ru-RU"/>
              </w:rPr>
            </w:pPr>
            <w:r>
              <w:rPr>
                <w:rFonts w:ascii="Times New Roman" w:hAnsi="Times New Roman"/>
                <w:kern w:val="2"/>
                <w:sz w:val="24"/>
                <w:szCs w:val="24"/>
                <w:lang w:eastAsia="ru-RU"/>
              </w:rPr>
              <w:t>Доплати: відповідно до статті 23 Закону України «Про Національне антикорупційне бюро України»</w:t>
            </w:r>
          </w:p>
        </w:tc>
      </w:tr>
      <w:tr w:rsidR="00952100">
        <w:tc>
          <w:tcPr>
            <w:tcW w:w="783" w:type="dxa"/>
            <w:tcBorders>
              <w:top w:val="single" w:sz="4" w:space="0" w:color="000000"/>
              <w:left w:val="single" w:sz="4" w:space="0" w:color="000000"/>
              <w:bottom w:val="single" w:sz="4" w:space="0" w:color="000000"/>
              <w:right w:val="single" w:sz="4" w:space="0" w:color="000000"/>
            </w:tcBorders>
          </w:tcPr>
          <w:p w:rsidR="00952100" w:rsidRDefault="00FB718D">
            <w:pPr>
              <w:jc w:val="center"/>
              <w:rPr>
                <w:caps/>
                <w:lang w:val="uk-UA"/>
              </w:rPr>
            </w:pPr>
            <w:r>
              <w:rPr>
                <w:caps/>
                <w:lang w:val="uk-UA"/>
              </w:rPr>
              <w:t>3.7.</w:t>
            </w:r>
          </w:p>
        </w:tc>
        <w:tc>
          <w:tcPr>
            <w:tcW w:w="3095" w:type="dxa"/>
            <w:tcBorders>
              <w:top w:val="single" w:sz="4" w:space="0" w:color="000000"/>
              <w:left w:val="single" w:sz="4" w:space="0" w:color="000000"/>
              <w:bottom w:val="single" w:sz="4" w:space="0" w:color="000000"/>
              <w:right w:val="single" w:sz="4" w:space="0" w:color="000000"/>
            </w:tcBorders>
          </w:tcPr>
          <w:p w:rsidR="00952100" w:rsidRDefault="00FB718D">
            <w:pPr>
              <w:rPr>
                <w:lang w:val="uk-UA"/>
              </w:rPr>
            </w:pPr>
            <w:r>
              <w:rPr>
                <w:lang w:val="uk-UA"/>
              </w:rPr>
              <w:t>Місце проведення конкурсу</w:t>
            </w:r>
          </w:p>
        </w:tc>
        <w:tc>
          <w:tcPr>
            <w:tcW w:w="5767" w:type="dxa"/>
            <w:tcBorders>
              <w:top w:val="single" w:sz="4" w:space="0" w:color="000000"/>
              <w:left w:val="single" w:sz="4" w:space="0" w:color="000000"/>
              <w:bottom w:val="single" w:sz="4" w:space="0" w:color="000000"/>
              <w:right w:val="single" w:sz="4" w:space="0" w:color="000000"/>
            </w:tcBorders>
          </w:tcPr>
          <w:p w:rsidR="00952100" w:rsidRDefault="00FB718D">
            <w:pPr>
              <w:jc w:val="both"/>
              <w:rPr>
                <w:lang w:val="uk-UA"/>
              </w:rPr>
            </w:pPr>
            <w:r>
              <w:rPr>
                <w:lang w:val="uk-UA"/>
              </w:rPr>
              <w:t>м. Київ, вул. Дениса Монастирського, 3 (адміністративна будівля Національного бюро)</w:t>
            </w:r>
          </w:p>
        </w:tc>
      </w:tr>
    </w:tbl>
    <w:p w:rsidR="00952100" w:rsidRDefault="00952100">
      <w:pPr>
        <w:rPr>
          <w:lang w:val="uk-UA"/>
        </w:rPr>
      </w:pPr>
    </w:p>
    <w:sectPr w:rsidR="00952100">
      <w:pgSz w:w="11906" w:h="16838"/>
      <w:pgMar w:top="850" w:right="850" w:bottom="850" w:left="1417" w:header="0" w:footer="0" w:gutter="0"/>
      <w:pgNumType w:chapSep="period"/>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A883"/>
    <w:multiLevelType w:val="multilevel"/>
    <w:tmpl w:val="A76AFA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428FAAA"/>
    <w:multiLevelType w:val="multilevel"/>
    <w:tmpl w:val="2BF482A2"/>
    <w:lvl w:ilvl="0">
      <w:start w:val="1"/>
      <w:numFmt w:val="decimal"/>
      <w:lvlText w:val="%1."/>
      <w:lvlJc w:val="left"/>
      <w:pPr>
        <w:tabs>
          <w:tab w:val="num" w:pos="360"/>
        </w:tabs>
        <w:ind w:left="360" w:hanging="360"/>
      </w:pPr>
    </w:lvl>
    <w:lvl w:ilvl="1">
      <w:start w:val="1"/>
      <w:numFmt w:val="bullet"/>
      <w:lvlText w:val="-"/>
      <w:lvlJc w:val="left"/>
      <w:pPr>
        <w:tabs>
          <w:tab w:val="num" w:pos="0"/>
        </w:tabs>
        <w:ind w:left="1080" w:hanging="360"/>
      </w:pPr>
      <w:rPr>
        <w:rFonts w:ascii="Times New Roman" w:hAnsi="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i/>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32E64FB0"/>
    <w:multiLevelType w:val="multilevel"/>
    <w:tmpl w:val="1BB42DBA"/>
    <w:lvl w:ilvl="0">
      <w:start w:val="1"/>
      <w:numFmt w:val="bullet"/>
      <w:lvlText w:val=""/>
      <w:lvlJc w:val="left"/>
      <w:pPr>
        <w:tabs>
          <w:tab w:val="num" w:pos="0"/>
        </w:tabs>
        <w:ind w:left="502"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46749052"/>
    <w:multiLevelType w:val="multilevel"/>
    <w:tmpl w:val="0AB887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0EA6F07"/>
    <w:multiLevelType w:val="multilevel"/>
    <w:tmpl w:val="6448A6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669CC25"/>
    <w:multiLevelType w:val="multilevel"/>
    <w:tmpl w:val="C1D6C932"/>
    <w:lvl w:ilvl="0">
      <w:start w:val="1"/>
      <w:numFmt w:val="bullet"/>
      <w:lvlText w:val=""/>
      <w:lvlJc w:val="left"/>
      <w:pPr>
        <w:tabs>
          <w:tab w:val="num" w:pos="0"/>
        </w:tabs>
        <w:ind w:left="1494" w:hanging="360"/>
      </w:pPr>
      <w:rPr>
        <w:rFonts w:ascii="Symbol" w:hAnsi="Symbol"/>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6" w15:restartNumberingAfterBreak="0">
    <w:nsid w:val="5A907CC2"/>
    <w:multiLevelType w:val="multilevel"/>
    <w:tmpl w:val="EEBADC44"/>
    <w:lvl w:ilvl="0">
      <w:start w:val="1"/>
      <w:numFmt w:val="bullet"/>
      <w:lvlText w:val=""/>
      <w:lvlJc w:val="left"/>
      <w:pPr>
        <w:ind w:left="502"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1"/>
  </w:num>
  <w:num w:numId="2">
    <w:abstractNumId w:val="2"/>
  </w:num>
  <w:num w:numId="3">
    <w:abstractNumId w:val="0"/>
  </w:num>
  <w:num w:numId="4">
    <w:abstractNumId w:val="5"/>
  </w:num>
  <w:num w:numId="5">
    <w:abstractNumId w:val="3"/>
  </w:num>
  <w:num w:numId="6">
    <w:abstractNumId w:val="0"/>
    <w:lvlOverride w:ilvl="0">
      <w:startOverride w:val="1"/>
    </w:lvlOverride>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00"/>
    <w:rsid w:val="000A1C59"/>
    <w:rsid w:val="0010274E"/>
    <w:rsid w:val="0021581B"/>
    <w:rsid w:val="002D1C1D"/>
    <w:rsid w:val="0032097B"/>
    <w:rsid w:val="003B0FF8"/>
    <w:rsid w:val="004D6A5F"/>
    <w:rsid w:val="0056600F"/>
    <w:rsid w:val="005E4E4F"/>
    <w:rsid w:val="005E7E33"/>
    <w:rsid w:val="00952100"/>
    <w:rsid w:val="00A9798B"/>
    <w:rsid w:val="00B92D5B"/>
    <w:rsid w:val="00C41F4B"/>
    <w:rsid w:val="00CC0408"/>
    <w:rsid w:val="00CD447D"/>
    <w:rsid w:val="00D06330"/>
    <w:rsid w:val="00F139C4"/>
    <w:rsid w:val="00F67353"/>
    <w:rsid w:val="00FB71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BB9B"/>
  <w15:docId w15:val="{FF6864BA-ECED-4D8D-98DA-8C5184D7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Cs w:val="22"/>
        <w:lang w:val="uk-UA" w:eastAsia="uk-UA"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3">
    <w:name w:val="heading 3"/>
    <w:basedOn w:val="a"/>
    <w:link w:val="30"/>
    <w:qFormat/>
    <w:pPr>
      <w:spacing w:beforeAutospacing="1"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
    <w:name w:val="Абзац списку1"/>
    <w:basedOn w:val="a"/>
    <w:qFormat/>
    <w:pPr>
      <w:spacing w:after="200" w:line="276" w:lineRule="auto"/>
      <w:ind w:left="720"/>
      <w:contextualSpacing/>
    </w:pPr>
    <w:rPr>
      <w:rFonts w:ascii="Calibri" w:hAnsi="Calibri"/>
      <w:sz w:val="22"/>
      <w:szCs w:val="22"/>
      <w:lang w:val="uk-UA" w:eastAsia="en-US"/>
    </w:rPr>
  </w:style>
  <w:style w:type="paragraph" w:customStyle="1" w:styleId="consplusnormal">
    <w:name w:val="consplusnormal"/>
    <w:basedOn w:val="a"/>
    <w:qFormat/>
    <w:pPr>
      <w:spacing w:beforeAutospacing="1" w:afterAutospacing="1"/>
    </w:pPr>
    <w:rPr>
      <w:lang w:val="uk-UA" w:eastAsia="uk-UA"/>
    </w:rPr>
  </w:style>
  <w:style w:type="paragraph" w:styleId="a6">
    <w:name w:val="Normal (Web)"/>
    <w:basedOn w:val="a"/>
    <w:semiHidden/>
    <w:qFormat/>
    <w:pPr>
      <w:spacing w:beforeAutospacing="1" w:afterAutospacing="1"/>
    </w:pPr>
    <w:rPr>
      <w:lang w:val="uk-UA" w:eastAsia="uk-UA"/>
    </w:rPr>
  </w:style>
  <w:style w:type="paragraph" w:styleId="a7">
    <w:name w:val="Balloon Text"/>
    <w:basedOn w:val="a"/>
    <w:semiHidden/>
    <w:qFormat/>
    <w:rPr>
      <w:rFonts w:ascii="Tahoma" w:hAnsi="Tahoma"/>
      <w:sz w:val="16"/>
      <w:szCs w:val="16"/>
    </w:rPr>
  </w:style>
  <w:style w:type="paragraph" w:customStyle="1" w:styleId="a8">
    <w:name w:val="По умолчанию"/>
    <w:qFormat/>
    <w:rPr>
      <w:rFonts w:ascii="Arial Unicode MS" w:hAnsi="Arial Unicode MS"/>
      <w:color w:val="000000"/>
      <w:sz w:val="22"/>
      <w:lang w:val="ru-RU" w:eastAsia="en-US"/>
    </w:rPr>
  </w:style>
  <w:style w:type="paragraph" w:customStyle="1" w:styleId="2">
    <w:name w:val="Стиль таблицы 2"/>
    <w:qFormat/>
    <w:rPr>
      <w:rFonts w:ascii="Helvetica" w:hAnsi="Helvetica"/>
      <w:color w:val="000000"/>
      <w:lang w:val="ru-RU" w:eastAsia="en-US"/>
    </w:rPr>
  </w:style>
  <w:style w:type="paragraph" w:customStyle="1" w:styleId="Style4">
    <w:name w:val="Style4"/>
    <w:basedOn w:val="a"/>
    <w:qFormat/>
    <w:pPr>
      <w:widowControl w:val="0"/>
      <w:spacing w:line="419" w:lineRule="exact"/>
      <w:ind w:firstLine="802"/>
      <w:jc w:val="both"/>
    </w:pPr>
  </w:style>
  <w:style w:type="paragraph" w:styleId="a9">
    <w:name w:val="List Paragraph"/>
    <w:basedOn w:val="a"/>
    <w:qFormat/>
    <w:pPr>
      <w:ind w:left="720"/>
      <w:contextualSpacing/>
    </w:pPr>
  </w:style>
  <w:style w:type="paragraph" w:styleId="aa">
    <w:name w:val="annotation text"/>
    <w:basedOn w:val="a"/>
    <w:link w:val="ab"/>
    <w:rPr>
      <w:sz w:val="20"/>
      <w:szCs w:val="20"/>
    </w:rPr>
  </w:style>
  <w:style w:type="paragraph" w:styleId="ac">
    <w:name w:val="annotation subject"/>
    <w:basedOn w:val="aa"/>
    <w:next w:val="aa"/>
    <w:link w:val="ad"/>
    <w:qFormat/>
    <w:rPr>
      <w:b/>
      <w:bCs/>
    </w:rPr>
  </w:style>
  <w:style w:type="paragraph" w:customStyle="1" w:styleId="20">
    <w:name w:val="Основний текст (2)"/>
    <w:basedOn w:val="a"/>
    <w:link w:val="21"/>
    <w:qFormat/>
    <w:pPr>
      <w:widowControl w:val="0"/>
      <w:shd w:val="clear" w:color="auto" w:fill="FFFFFF"/>
    </w:pPr>
    <w:rPr>
      <w:sz w:val="28"/>
      <w:szCs w:val="28"/>
      <w:lang w:val="uk-UA" w:eastAsia="uk-UA"/>
    </w:rPr>
  </w:style>
  <w:style w:type="paragraph" w:customStyle="1" w:styleId="rvps2">
    <w:name w:val="rvps2"/>
    <w:basedOn w:val="a"/>
    <w:qFormat/>
    <w:pPr>
      <w:spacing w:beforeAutospacing="1" w:afterAutospacing="1"/>
    </w:pPr>
    <w:rPr>
      <w:lang w:val="uk-UA" w:eastAsia="uk-UA"/>
    </w:rPr>
  </w:style>
  <w:style w:type="paragraph" w:customStyle="1" w:styleId="210">
    <w:name w:val="Середня сітка 21"/>
    <w:qFormat/>
    <w:rPr>
      <w:sz w:val="22"/>
      <w:lang w:val="ru-RU" w:eastAsia="en-US"/>
    </w:rPr>
  </w:style>
  <w:style w:type="paragraph" w:customStyle="1" w:styleId="22">
    <w:name w:val="Абзац списку2"/>
    <w:basedOn w:val="a"/>
    <w:qFormat/>
    <w:pPr>
      <w:spacing w:after="200" w:line="276" w:lineRule="auto"/>
      <w:ind w:left="720"/>
      <w:contextualSpacing/>
    </w:pPr>
    <w:rPr>
      <w:rFonts w:ascii="Calibri" w:hAnsi="Calibri"/>
      <w:sz w:val="22"/>
      <w:szCs w:val="22"/>
      <w:lang w:val="uk-UA" w:eastAsia="en-US"/>
    </w:rPr>
  </w:style>
  <w:style w:type="character" w:styleId="ae">
    <w:name w:val="line number"/>
    <w:basedOn w:val="a0"/>
    <w:semiHidden/>
  </w:style>
  <w:style w:type="character" w:styleId="af">
    <w:name w:val="Hyperlink"/>
    <w:rPr>
      <w:color w:val="0000FF"/>
      <w:u w:val="single"/>
    </w:rPr>
  </w:style>
  <w:style w:type="character" w:styleId="af0">
    <w:name w:val="FollowedHyperlink"/>
    <w:rPr>
      <w:color w:val="954F72"/>
      <w:u w:val="single"/>
    </w:rPr>
  </w:style>
  <w:style w:type="character" w:styleId="af1">
    <w:name w:val="annotation reference"/>
    <w:qFormat/>
    <w:rPr>
      <w:sz w:val="16"/>
      <w:szCs w:val="16"/>
    </w:rPr>
  </w:style>
  <w:style w:type="character" w:customStyle="1" w:styleId="ab">
    <w:name w:val="Текст примітки Знак"/>
    <w:link w:val="aa"/>
    <w:qFormat/>
    <w:rPr>
      <w:rFonts w:ascii="Times New Roman" w:hAnsi="Times New Roman"/>
      <w:lang w:val="ru-RU" w:eastAsia="ru-RU"/>
    </w:rPr>
  </w:style>
  <w:style w:type="character" w:customStyle="1" w:styleId="ad">
    <w:name w:val="Тема примітки Знак"/>
    <w:link w:val="ac"/>
    <w:qFormat/>
    <w:rPr>
      <w:rFonts w:ascii="Times New Roman" w:hAnsi="Times New Roman"/>
      <w:b/>
      <w:bCs/>
      <w:lang w:val="ru-RU" w:eastAsia="ru-RU"/>
    </w:rPr>
  </w:style>
  <w:style w:type="character" w:customStyle="1" w:styleId="30">
    <w:name w:val="Заголовок 3 Знак"/>
    <w:link w:val="3"/>
    <w:uiPriority w:val="9"/>
    <w:qFormat/>
    <w:rPr>
      <w:rFonts w:ascii="Times New Roman" w:hAnsi="Times New Roman"/>
      <w:b/>
      <w:bCs/>
      <w:sz w:val="27"/>
      <w:szCs w:val="27"/>
    </w:rPr>
  </w:style>
  <w:style w:type="character" w:customStyle="1" w:styleId="21">
    <w:name w:val="Основний текст (2)_"/>
    <w:link w:val="20"/>
    <w:qFormat/>
    <w:rPr>
      <w:rFonts w:ascii="Times New Roman" w:hAnsi="Times New Roman"/>
      <w:sz w:val="28"/>
      <w:szCs w:val="28"/>
      <w:shd w:val="clear" w:color="auto" w:fill="FFFFFF"/>
    </w:rPr>
  </w:style>
  <w:style w:type="character" w:customStyle="1" w:styleId="FontStyle11">
    <w:name w:val="Font Style11"/>
    <w:qFormat/>
    <w:rPr>
      <w:rFonts w:ascii="Times New Roman" w:hAnsi="Times New Roman"/>
      <w:sz w:val="26"/>
      <w:szCs w:val="26"/>
    </w:rPr>
  </w:style>
  <w:style w:type="character" w:customStyle="1" w:styleId="hps">
    <w:name w:val="hps"/>
    <w:qFormat/>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abu.gov.ua/robota-v-nabu/perelik-vakansiy/" TargetMode="External"/><Relationship Id="rId3" Type="http://schemas.openxmlformats.org/officeDocument/2006/relationships/styles" Target="styles.xml"/><Relationship Id="rId7" Type="http://schemas.openxmlformats.org/officeDocument/2006/relationships/hyperlink" Target="https://nabu.gov.ua/poryadok-provedennya-vidkrytogo-konkurs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bu.gov.ua/perelik-pytan-do-kvalifikaciynogo-ispyt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mission1@nabu.gov.ua" TargetMode="Externa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mpd="sng" algn="ctr">
          <a:prstDash val="solid"/>
          <a:miter lim="800000"/>
        </a:ln>
        <a:ln w="12700" cmpd="sng" algn="ctr">
          <a:prstDash val="solid"/>
          <a:miter lim="800000"/>
        </a:ln>
        <a:ln w="19050"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2D206-054D-4C5E-B4E4-CD137278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5941</Words>
  <Characters>3387</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ПРОФІЛЬ</vt:lpstr>
    </vt:vector>
  </TitlesOfParts>
  <Company>SPecialiST RePack</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ПРОФІЛЬ</dc:title>
  <dc:creator>Елена Чумаченко</dc:creator>
  <cp:lastModifiedBy>Цукарєва Ганна Вадимівна</cp:lastModifiedBy>
  <cp:revision>9</cp:revision>
  <cp:lastPrinted>2020-03-05T07:03:00Z</cp:lastPrinted>
  <dcterms:created xsi:type="dcterms:W3CDTF">2025-09-17T06:09:00Z</dcterms:created>
  <dcterms:modified xsi:type="dcterms:W3CDTF">2025-09-22T13:38:00Z</dcterms:modified>
  <dc:language>en-US</dc:language>
</cp:coreProperties>
</file>