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5B" w:rsidRDefault="008E047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AB6DF5">
        <w:rPr>
          <w:b/>
          <w:sz w:val="28"/>
          <w:szCs w:val="28"/>
          <w:lang w:val="uk-UA"/>
        </w:rPr>
        <w:t xml:space="preserve">Заступник </w:t>
      </w:r>
      <w:r w:rsidR="00BE63F6" w:rsidRPr="000C0FD1">
        <w:rPr>
          <w:b/>
          <w:sz w:val="28"/>
          <w:szCs w:val="28"/>
          <w:lang w:val="uk-UA"/>
        </w:rPr>
        <w:t>Керівник</w:t>
      </w:r>
      <w:r w:rsidR="00AB6DF5">
        <w:rPr>
          <w:b/>
          <w:sz w:val="28"/>
          <w:szCs w:val="28"/>
          <w:lang w:val="uk-UA"/>
        </w:rPr>
        <w:t>а</w:t>
      </w:r>
      <w:r w:rsidR="00BE63F6" w:rsidRPr="000C0FD1">
        <w:rPr>
          <w:b/>
          <w:sz w:val="28"/>
          <w:szCs w:val="28"/>
          <w:lang w:val="uk-UA"/>
        </w:rPr>
        <w:t xml:space="preserve"> </w:t>
      </w:r>
      <w:r w:rsidR="00CA3FC5">
        <w:rPr>
          <w:b/>
          <w:sz w:val="28"/>
          <w:szCs w:val="28"/>
          <w:lang w:val="uk-UA"/>
        </w:rPr>
        <w:t xml:space="preserve">Підрозділу </w:t>
      </w:r>
      <w:r w:rsidR="00027A8E">
        <w:rPr>
          <w:b/>
          <w:sz w:val="28"/>
          <w:szCs w:val="28"/>
          <w:lang w:val="uk-UA"/>
        </w:rPr>
        <w:t>детективів</w:t>
      </w:r>
      <w:r w:rsidR="00CA3FC5">
        <w:rPr>
          <w:b/>
          <w:sz w:val="28"/>
          <w:szCs w:val="28"/>
          <w:lang w:val="uk-UA"/>
        </w:rPr>
        <w:t xml:space="preserve"> </w:t>
      </w:r>
      <w:r w:rsidR="0002102F">
        <w:rPr>
          <w:b/>
          <w:sz w:val="28"/>
          <w:szCs w:val="28"/>
          <w:lang w:val="uk-UA"/>
        </w:rPr>
        <w:br/>
      </w:r>
      <w:r w:rsidR="00CA3FC5">
        <w:rPr>
          <w:b/>
          <w:sz w:val="28"/>
          <w:szCs w:val="28"/>
          <w:lang w:val="uk-UA"/>
        </w:rPr>
        <w:t>цифрової криміналістичної лабораторії</w:t>
      </w:r>
      <w:r w:rsidR="00F24B42">
        <w:rPr>
          <w:b/>
          <w:sz w:val="28"/>
          <w:szCs w:val="28"/>
          <w:lang w:val="uk-UA"/>
        </w:rPr>
        <w:t>»</w:t>
      </w:r>
      <w:r w:rsidR="00CA3FC5">
        <w:rPr>
          <w:b/>
          <w:sz w:val="28"/>
          <w:szCs w:val="28"/>
          <w:lang w:val="uk-UA"/>
        </w:rPr>
        <w:t xml:space="preserve"> </w:t>
      </w:r>
      <w:r w:rsidR="0002102F">
        <w:rPr>
          <w:b/>
          <w:sz w:val="28"/>
          <w:szCs w:val="28"/>
          <w:lang w:val="uk-UA"/>
        </w:rPr>
        <w:br/>
      </w:r>
      <w:r w:rsidR="0067655B"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E1FCB" w:rsidRPr="0002102F" w:rsidRDefault="007E1FCB" w:rsidP="00A824EB">
      <w:pPr>
        <w:jc w:val="center"/>
        <w:rPr>
          <w:b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BD54C9" w:rsidRDefault="009C55F0" w:rsidP="009C55F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BD54C9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C55F0" w:rsidRPr="00BD54C9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4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BD54C9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54C9" w:rsidRDefault="009C55F0" w:rsidP="00BD54C9">
            <w:pPr>
              <w:pStyle w:val="21"/>
              <w:widowControl w:val="0"/>
              <w:ind w:left="-11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4C9">
              <w:rPr>
                <w:rFonts w:ascii="Times New Roman" w:hAnsi="Times New Roman"/>
                <w:sz w:val="24"/>
                <w:szCs w:val="24"/>
                <w:lang w:val="uk-UA"/>
              </w:rPr>
              <w:t>Директор Національного</w:t>
            </w:r>
            <w:r w:rsidR="00BD54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7A9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D54C9">
              <w:rPr>
                <w:rFonts w:ascii="Times New Roman" w:hAnsi="Times New Roman"/>
                <w:sz w:val="24"/>
                <w:szCs w:val="24"/>
                <w:lang w:val="uk-UA"/>
              </w:rPr>
              <w:t>антикорупційного бюро України</w:t>
            </w:r>
          </w:p>
          <w:p w:rsidR="00BD54C9" w:rsidRDefault="00BD54C9" w:rsidP="00BD54C9">
            <w:pPr>
              <w:pStyle w:val="21"/>
              <w:widowControl w:val="0"/>
              <w:ind w:left="-11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D54C9" w:rsidRDefault="00BD54C9" w:rsidP="00BD54C9">
            <w:pPr>
              <w:pStyle w:val="21"/>
              <w:widowControl w:val="0"/>
              <w:ind w:left="-11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C55F0" w:rsidRPr="00BD54C9" w:rsidRDefault="009C55F0" w:rsidP="00BD54C9">
            <w:pPr>
              <w:pStyle w:val="21"/>
              <w:widowControl w:val="0"/>
              <w:ind w:left="-11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4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BD54C9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BD54C9" w:rsidRDefault="009C55F0" w:rsidP="00C125AF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058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969D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25A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  <w:r w:rsidRPr="007D058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D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9D9">
              <w:rPr>
                <w:rFonts w:ascii="Times New Roman" w:hAnsi="Times New Roman"/>
                <w:sz w:val="24"/>
                <w:szCs w:val="24"/>
                <w:lang w:val="uk-UA"/>
              </w:rPr>
              <w:t>квітня</w:t>
            </w:r>
            <w:r w:rsidRPr="00BD54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1D2152">
            <w:pPr>
              <w:tabs>
                <w:tab w:val="left" w:pos="173"/>
              </w:tabs>
              <w:spacing w:before="120" w:after="120"/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1D2152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CA3FC5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</w:t>
            </w:r>
            <w:r w:rsidR="00CA3FC5">
              <w:rPr>
                <w:lang w:val="uk-UA"/>
              </w:rPr>
              <w:br/>
            </w:r>
            <w:r w:rsidR="00A824EB" w:rsidRPr="000C0FD1">
              <w:rPr>
                <w:lang w:val="uk-UA"/>
              </w:rPr>
              <w:t>(далі – Національне бюро)</w:t>
            </w:r>
          </w:p>
        </w:tc>
      </w:tr>
      <w:tr w:rsidR="004C1DAA" w:rsidRPr="00C125AF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CA3FC5" w:rsidP="00333CC2">
            <w:pPr>
              <w:rPr>
                <w:lang w:val="uk-UA"/>
              </w:rPr>
            </w:pPr>
            <w:r w:rsidRPr="00CA3FC5">
              <w:rPr>
                <w:lang w:val="uk-UA"/>
              </w:rPr>
              <w:t>Підрозділ детективів цифрової криміналістичної лабораторії</w:t>
            </w:r>
            <w:r w:rsidR="00EB2E12">
              <w:rPr>
                <w:lang w:val="uk-UA"/>
              </w:rPr>
              <w:t xml:space="preserve"> </w:t>
            </w:r>
            <w:r w:rsidR="00EB2E12" w:rsidRPr="00EB2E12">
              <w:rPr>
                <w:lang w:val="uk-UA"/>
              </w:rPr>
              <w:t xml:space="preserve">(далі – </w:t>
            </w:r>
            <w:r w:rsidR="00EB2E12">
              <w:rPr>
                <w:lang w:val="uk-UA"/>
              </w:rPr>
              <w:t>Підрозділ</w:t>
            </w:r>
            <w:r w:rsidR="00EB2E12" w:rsidRPr="00EB2E12">
              <w:rPr>
                <w:lang w:val="uk-UA"/>
              </w:rPr>
              <w:t>)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AB6DF5" w:rsidP="00507F5D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  <w:r w:rsidR="00CA3FC5" w:rsidRPr="00CA3FC5">
              <w:rPr>
                <w:lang w:val="uk-UA"/>
              </w:rPr>
              <w:t>Керівник</w:t>
            </w:r>
            <w:r>
              <w:rPr>
                <w:lang w:val="uk-UA"/>
              </w:rPr>
              <w:t>а</w:t>
            </w:r>
            <w:r w:rsidR="00CA3FC5" w:rsidRPr="00CA3FC5">
              <w:rPr>
                <w:lang w:val="uk-UA"/>
              </w:rPr>
              <w:t xml:space="preserve"> Підрозділу детективів </w:t>
            </w:r>
            <w:r w:rsidR="00DC0D62">
              <w:rPr>
                <w:lang w:val="uk-UA"/>
              </w:rPr>
              <w:br/>
            </w:r>
            <w:r w:rsidR="00CA3FC5" w:rsidRPr="00CA3FC5">
              <w:rPr>
                <w:lang w:val="uk-UA"/>
              </w:rPr>
              <w:t>цифрової криміналістичної лабораторії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DC0D62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Категорія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C125AF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DC0D62" w:rsidRDefault="00AB6DF5" w:rsidP="00AB6DF5">
            <w:pPr>
              <w:jc w:val="both"/>
              <w:rPr>
                <w:lang w:val="uk-UA"/>
              </w:rPr>
            </w:pPr>
            <w:r w:rsidRPr="00AB6DF5">
              <w:rPr>
                <w:lang w:val="uk-UA"/>
              </w:rPr>
              <w:t xml:space="preserve">Сприяє Керівнику Підрозділу </w:t>
            </w:r>
            <w:r>
              <w:rPr>
                <w:lang w:val="uk-UA"/>
              </w:rPr>
              <w:t>в о</w:t>
            </w:r>
            <w:r w:rsidR="00CA3FC5" w:rsidRPr="00DC0D62">
              <w:rPr>
                <w:lang w:val="uk-UA"/>
              </w:rPr>
              <w:t>рганізаці</w:t>
            </w:r>
            <w:r>
              <w:rPr>
                <w:lang w:val="uk-UA"/>
              </w:rPr>
              <w:t>ї</w:t>
            </w:r>
            <w:r w:rsidR="00CA3FC5" w:rsidRPr="00DC0D62">
              <w:rPr>
                <w:lang w:val="uk-UA"/>
              </w:rPr>
              <w:t xml:space="preserve"> роботи з виконання покладених на Підрозділ завдань щодо здійснення техніко-криміналістичного забезпечення роботи з комп’ютерними даними, які можуть бути використані для попередження, виявлення, припинення, розслідування та розкриття корупційних та інших кримінальних правопорушень, віднесених до підслідності Національного бюро, а також запобігання вчиненню нових, здійснення у кримінальних провадженнях Національного бюро судово-експертної діяльності з проведення судових комп’ютерно-технічних експертиз та/або експертиз електронних комунікацій у випадках, передбачених законом, а також сприяння іншим підрозділам Національного бюро в організації роботи з комп’ютерними даними, що становлять цінність для службової діяльності Національного бюро.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формує політику використання криміналістичного обладнання та комп’ютерних програм для роботи з доказами в електронній формі;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організовує та забезпечує підтримання у функціональному стані криміналістичного обладнання та комп’ютерних програм для роботи з доказами в електронній формі, що використовуються в Підрозділі;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вивчає питання ефективності застосування криміналістичного обладнання та комп’ютерних програм для роботи з доказами в електронній формі, наявних у Підрозділі, та надає пропозиції Керівнику Підрозділу;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lastRenderedPageBreak/>
              <w:t>забезпечує функціонування криміналістичного класу для самостійної роботи детективів Національного бюро з доказами в електронній формі у кримінальних провадженнях;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робота з новоприйнятими на службу працівниками Підрозділу в частині проходження ними стажування, випробування;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бере участь як спеціаліст у сфері інформаційних технологій у слідчих (розшукових) діях та інших гласних процесуальних діях у кримінальних провадженнях Національного бюро;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бере участь як спеціаліст у сфері інформаційних технологій під час судового розгляду кримінальних проваджень Національного бюро;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проводить судові комп’ютерно-технічні та/або експертизи електронних комунікацій у випадках, передбачених законом;</w:t>
            </w:r>
          </w:p>
          <w:p w:rsidR="00AA19BD" w:rsidRPr="00AA19BD" w:rsidRDefault="00AA19BD" w:rsidP="004E5666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 xml:space="preserve">бере участь </w:t>
            </w:r>
            <w:r w:rsidR="004E5666" w:rsidRPr="004E5666">
              <w:rPr>
                <w:lang w:val="uk-UA"/>
              </w:rPr>
              <w:t>як спеціаліст у сфері інформаційних технологій</w:t>
            </w:r>
            <w:r w:rsidR="004E5666">
              <w:rPr>
                <w:lang w:val="uk-UA"/>
              </w:rPr>
              <w:t xml:space="preserve"> </w:t>
            </w:r>
            <w:r w:rsidRPr="00AA19BD">
              <w:rPr>
                <w:lang w:val="uk-UA"/>
              </w:rPr>
              <w:t>у негласних слідчих (розшукових) діях у кримінальних провадженнях Національного бюро;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бере участь як фахівець у сфері інформаційних технологій під час проведення оперативно-розшукової діяльності оперативними підрозділами Національного бюро;</w:t>
            </w:r>
          </w:p>
          <w:p w:rsidR="00AA19BD" w:rsidRPr="00AA19BD" w:rsidRDefault="00AA19BD" w:rsidP="00AA19BD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 w:rsidRPr="00AA19BD">
              <w:rPr>
                <w:lang w:val="uk-UA"/>
              </w:rPr>
              <w:t>надає вузькоспеціалізовану допомогу Управлінню інформаційних технологій у відновленні пошкоджених або видалених електронних даних, які стосуються службової діяльності Національного бюро;</w:t>
            </w:r>
          </w:p>
          <w:p w:rsidR="007400F8" w:rsidRPr="000C0FD1" w:rsidRDefault="00CA3FC5" w:rsidP="00DC0D62">
            <w:pPr>
              <w:numPr>
                <w:ilvl w:val="0"/>
                <w:numId w:val="27"/>
              </w:numPr>
              <w:ind w:left="25" w:firstLine="568"/>
              <w:rPr>
                <w:lang w:val="uk-UA"/>
              </w:rPr>
            </w:pPr>
            <w:r>
              <w:rPr>
                <w:lang w:val="uk-UA"/>
              </w:rPr>
              <w:t>виконує інші обов’язки.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1D2152">
            <w:pPr>
              <w:spacing w:before="120" w:after="120"/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1D2152">
            <w:pPr>
              <w:spacing w:before="120" w:after="120"/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F33EC9" w:rsidRPr="000C0FD1" w:rsidTr="00F21C62">
        <w:tc>
          <w:tcPr>
            <w:tcW w:w="835" w:type="dxa"/>
            <w:vMerge w:val="restart"/>
            <w:shd w:val="clear" w:color="auto" w:fill="auto"/>
          </w:tcPr>
          <w:p w:rsidR="00F33EC9" w:rsidRPr="000C0FD1" w:rsidRDefault="00F33EC9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1.1</w:t>
            </w:r>
            <w:r w:rsidR="00F24B42">
              <w:rPr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33EC9" w:rsidRPr="000C0FD1" w:rsidRDefault="00F33EC9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F33EC9" w:rsidRPr="000C0FD1" w:rsidRDefault="00F33EC9" w:rsidP="008540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C0FD1">
              <w:rPr>
                <w:lang w:val="uk-UA"/>
              </w:rPr>
              <w:t>ища</w:t>
            </w:r>
          </w:p>
        </w:tc>
      </w:tr>
      <w:tr w:rsidR="00543831" w:rsidRPr="00C125AF" w:rsidTr="00543831">
        <w:trPr>
          <w:trHeight w:val="604"/>
        </w:trPr>
        <w:tc>
          <w:tcPr>
            <w:tcW w:w="835" w:type="dxa"/>
            <w:vMerge/>
            <w:shd w:val="clear" w:color="auto" w:fill="auto"/>
          </w:tcPr>
          <w:p w:rsidR="00543831" w:rsidRPr="000C0FD1" w:rsidRDefault="00543831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43831" w:rsidRPr="000C0FD1" w:rsidRDefault="00543831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43831" w:rsidRPr="000C0FD1" w:rsidRDefault="00543831" w:rsidP="00CA3FC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CA3FC5">
              <w:rPr>
                <w:lang w:val="uk-UA"/>
              </w:rPr>
              <w:t>агістр</w:t>
            </w:r>
            <w:r>
              <w:rPr>
                <w:lang w:val="uk-UA"/>
              </w:rPr>
              <w:t xml:space="preserve"> або о</w:t>
            </w:r>
            <w:r w:rsidRPr="00CA3FC5">
              <w:rPr>
                <w:lang w:val="uk-UA"/>
              </w:rPr>
              <w:t>світньо-кваліфікаційний рівень спеціаліста</w:t>
            </w:r>
          </w:p>
        </w:tc>
      </w:tr>
      <w:tr w:rsidR="00F33EC9" w:rsidRPr="00C125AF" w:rsidTr="00F21C62">
        <w:tc>
          <w:tcPr>
            <w:tcW w:w="835" w:type="dxa"/>
            <w:shd w:val="clear" w:color="auto" w:fill="auto"/>
          </w:tcPr>
          <w:p w:rsidR="00F33EC9" w:rsidRPr="000C0FD1" w:rsidRDefault="00F33EC9" w:rsidP="00F33EC9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1.2</w:t>
            </w:r>
            <w:r w:rsidR="00F24B42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33EC9" w:rsidRPr="000C0FD1" w:rsidRDefault="00F33EC9" w:rsidP="00F33EC9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F33EC9" w:rsidRPr="00854079" w:rsidRDefault="00F33EC9" w:rsidP="004E5666">
            <w:pPr>
              <w:jc w:val="both"/>
              <w:rPr>
                <w:highlight w:val="yellow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</w:t>
            </w:r>
            <w:r w:rsidRPr="00854079">
              <w:rPr>
                <w:shd w:val="clear" w:color="auto" w:fill="FFFFFF"/>
                <w:lang w:val="uk-UA"/>
              </w:rPr>
              <w:t xml:space="preserve">агальний стаж роботи не менше </w:t>
            </w:r>
            <w:r w:rsidR="004E5666">
              <w:rPr>
                <w:shd w:val="clear" w:color="auto" w:fill="FFFFFF"/>
                <w:lang w:val="uk-UA"/>
              </w:rPr>
              <w:t>п’яти</w:t>
            </w:r>
            <w:r w:rsidRPr="00854079">
              <w:rPr>
                <w:shd w:val="clear" w:color="auto" w:fill="FFFFFF"/>
                <w:lang w:val="uk-UA"/>
              </w:rPr>
              <w:t xml:space="preserve"> років</w:t>
            </w:r>
            <w:r>
              <w:rPr>
                <w:shd w:val="clear" w:color="auto" w:fill="FFFFFF"/>
                <w:lang w:val="uk-UA"/>
              </w:rPr>
              <w:t xml:space="preserve">, з них </w:t>
            </w:r>
            <w:r w:rsidRPr="00854079">
              <w:rPr>
                <w:shd w:val="clear" w:color="auto" w:fill="FFFFFF"/>
                <w:lang w:val="uk-UA"/>
              </w:rPr>
              <w:t xml:space="preserve">на керівних посадах з управління цифровою криміналістичною лабораторією (лабораторією з комп’ютерно-технічних досліджень та/або досліджень електронних комунікацій (телекомунікаційних досліджень)) не менше </w:t>
            </w:r>
            <w:r w:rsidR="004E5666">
              <w:rPr>
                <w:shd w:val="clear" w:color="auto" w:fill="FFFFFF"/>
                <w:lang w:val="uk-UA"/>
              </w:rPr>
              <w:t>одного</w:t>
            </w:r>
            <w:r w:rsidRPr="00854079">
              <w:rPr>
                <w:shd w:val="clear" w:color="auto" w:fill="FFFFFF"/>
                <w:lang w:val="uk-UA"/>
              </w:rPr>
              <w:t xml:space="preserve"> рок</w:t>
            </w:r>
            <w:r w:rsidR="004E5666">
              <w:rPr>
                <w:shd w:val="clear" w:color="auto" w:fill="FFFFFF"/>
                <w:lang w:val="uk-UA"/>
              </w:rPr>
              <w:t>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854079">
              <w:rPr>
                <w:shd w:val="clear" w:color="auto" w:fill="FFFFFF"/>
                <w:lang w:val="uk-UA"/>
              </w:rPr>
              <w:t xml:space="preserve">або </w:t>
            </w:r>
            <w:r>
              <w:rPr>
                <w:shd w:val="clear" w:color="auto" w:fill="FFFFFF"/>
                <w:lang w:val="uk-UA"/>
              </w:rPr>
              <w:t>стаж</w:t>
            </w:r>
            <w:r w:rsidRPr="00854079">
              <w:rPr>
                <w:shd w:val="clear" w:color="auto" w:fill="FFFFFF"/>
                <w:lang w:val="uk-UA"/>
              </w:rPr>
              <w:t xml:space="preserve"> роботи на посадах </w:t>
            </w:r>
            <w:r>
              <w:rPr>
                <w:shd w:val="clear" w:color="auto" w:fill="FFFFFF"/>
                <w:lang w:val="uk-UA"/>
              </w:rPr>
              <w:t xml:space="preserve">відділу детективів кримінальної лабораторії Управління аналітики та обробки інформації </w:t>
            </w:r>
            <w:r w:rsidRPr="00854079">
              <w:rPr>
                <w:shd w:val="clear" w:color="auto" w:fill="FFFFFF"/>
                <w:lang w:val="uk-UA"/>
              </w:rPr>
              <w:t xml:space="preserve">не менше </w:t>
            </w:r>
            <w:r w:rsidR="004E5666">
              <w:rPr>
                <w:shd w:val="clear" w:color="auto" w:fill="FFFFFF"/>
                <w:lang w:val="uk-UA"/>
              </w:rPr>
              <w:t>трьох</w:t>
            </w:r>
            <w:r w:rsidRPr="00854079"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F33EC9" w:rsidRPr="003A1988" w:rsidTr="00F21C62">
        <w:tc>
          <w:tcPr>
            <w:tcW w:w="835" w:type="dxa"/>
            <w:shd w:val="clear" w:color="auto" w:fill="auto"/>
          </w:tcPr>
          <w:p w:rsidR="00F33EC9" w:rsidRPr="000C0FD1" w:rsidDel="00E7634A" w:rsidRDefault="00F33EC9" w:rsidP="00F33EC9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1.3</w:t>
            </w:r>
            <w:r w:rsidR="00F24B42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33EC9" w:rsidRPr="000C0FD1" w:rsidDel="00E7634A" w:rsidRDefault="00F33EC9" w:rsidP="00F33EC9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F33EC9" w:rsidRPr="000C0FD1" w:rsidRDefault="00F33EC9" w:rsidP="00F33EC9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33EC9" w:rsidRPr="00C125AF" w:rsidTr="00F21C62">
        <w:tc>
          <w:tcPr>
            <w:tcW w:w="835" w:type="dxa"/>
            <w:shd w:val="clear" w:color="auto" w:fill="auto"/>
          </w:tcPr>
          <w:p w:rsidR="00F33EC9" w:rsidRPr="000C0FD1" w:rsidRDefault="00F33EC9" w:rsidP="00F33EC9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</w:t>
            </w:r>
            <w:r w:rsidR="00F24B42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33EC9" w:rsidRPr="000C0FD1" w:rsidRDefault="00F33EC9" w:rsidP="00F33EC9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33EC9" w:rsidRPr="000C0FD1" w:rsidRDefault="00F33EC9" w:rsidP="00F33E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  <w:r w:rsidR="00DC0D62">
              <w:rPr>
                <w:lang w:val="uk-UA"/>
              </w:rPr>
              <w:t>.</w:t>
            </w:r>
          </w:p>
        </w:tc>
      </w:tr>
      <w:tr w:rsidR="00F33EC9" w:rsidRPr="000C0FD1" w:rsidTr="00F21C62">
        <w:tc>
          <w:tcPr>
            <w:tcW w:w="835" w:type="dxa"/>
            <w:shd w:val="clear" w:color="auto" w:fill="auto"/>
          </w:tcPr>
          <w:p w:rsidR="00F33EC9" w:rsidRPr="000C0FD1" w:rsidRDefault="00F33EC9" w:rsidP="00F33EC9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1.</w:t>
            </w:r>
            <w:r w:rsidRPr="000C0FD1">
              <w:rPr>
                <w:caps/>
                <w:lang w:val="en-US"/>
              </w:rPr>
              <w:t>5</w:t>
            </w:r>
            <w:r w:rsidR="00F24B42">
              <w:rPr>
                <w:caps/>
                <w:lang w:val="en-US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33EC9" w:rsidRPr="000C0FD1" w:rsidRDefault="00F33EC9" w:rsidP="00F33EC9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33EC9" w:rsidRPr="000C0FD1" w:rsidRDefault="00F33EC9" w:rsidP="00F33EC9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F33EC9" w:rsidRPr="000C0FD1" w:rsidTr="00F21C62">
        <w:tc>
          <w:tcPr>
            <w:tcW w:w="10381" w:type="dxa"/>
            <w:gridSpan w:val="3"/>
            <w:shd w:val="clear" w:color="auto" w:fill="auto"/>
          </w:tcPr>
          <w:p w:rsidR="00F33EC9" w:rsidRPr="000C0FD1" w:rsidRDefault="00F33EC9" w:rsidP="00F33EC9">
            <w:pPr>
              <w:keepNext/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24B42" w:rsidRPr="00C125AF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jc w:val="both"/>
              <w:rPr>
                <w:lang w:val="uk-UA"/>
              </w:rPr>
            </w:pPr>
            <w:r w:rsidRPr="00854079">
              <w:rPr>
                <w:lang w:val="uk-UA"/>
              </w:rPr>
              <w:t xml:space="preserve">«Системні науки та кібернетика», «Інформатика та обчислювальна техніка», «Автоматика та управління», </w:t>
            </w:r>
            <w:r w:rsidRPr="00854079">
              <w:rPr>
                <w:lang w:val="uk-UA"/>
              </w:rPr>
              <w:lastRenderedPageBreak/>
              <w:t>«Електроніка», «Радіотехніка, радіоелектронні апарати та зв’язок», «Інформаційна безпека», «Математика та статистика», «Інформаційні технології», «Електроніка, автоматизація та електронні комунікації», «Математика та інформатика», «Інженерія», «Національна безпека»</w:t>
            </w:r>
            <w:r>
              <w:rPr>
                <w:lang w:val="uk-UA"/>
              </w:rPr>
              <w:t xml:space="preserve"> (</w:t>
            </w:r>
            <w:r w:rsidRPr="00854079">
              <w:rPr>
                <w:lang w:val="uk-UA"/>
              </w:rPr>
              <w:t>за одною або декількома спеціальностями у сфері інформаційно-комунікаційних або інформаційних технологій</w:t>
            </w:r>
            <w:r>
              <w:rPr>
                <w:lang w:val="uk-UA"/>
              </w:rPr>
              <w:t>).</w:t>
            </w:r>
          </w:p>
        </w:tc>
      </w:tr>
      <w:tr w:rsidR="00F24B42" w:rsidRPr="00C125AF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2.2.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24B42" w:rsidRPr="00F03BB7" w:rsidRDefault="0096214D" w:rsidP="0096214D">
            <w:pPr>
              <w:jc w:val="both"/>
              <w:rPr>
                <w:highlight w:val="yellow"/>
                <w:lang w:val="uk-UA"/>
              </w:rPr>
            </w:pPr>
            <w:r w:rsidRPr="0096214D">
              <w:rPr>
                <w:lang w:val="uk-UA"/>
              </w:rPr>
              <w:t xml:space="preserve">Досвід проведення судових комп’ютерно-технічних експертиз </w:t>
            </w:r>
            <w:r>
              <w:rPr>
                <w:lang w:val="uk-UA"/>
              </w:rPr>
              <w:t xml:space="preserve">та/або телекомунікаційних експертиз (експертиз електронних комунікацій) </w:t>
            </w:r>
            <w:r w:rsidRPr="0096214D">
              <w:rPr>
                <w:lang w:val="uk-UA"/>
              </w:rPr>
              <w:t>та</w:t>
            </w:r>
            <w:r>
              <w:rPr>
                <w:lang w:val="uk-UA"/>
              </w:rPr>
              <w:t>/або</w:t>
            </w:r>
            <w:r w:rsidRPr="009621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досвід </w:t>
            </w:r>
            <w:r w:rsidRPr="0096214D">
              <w:rPr>
                <w:lang w:val="uk-UA"/>
              </w:rPr>
              <w:t>участ</w:t>
            </w:r>
            <w:r>
              <w:rPr>
                <w:lang w:val="uk-UA"/>
              </w:rPr>
              <w:t>і</w:t>
            </w:r>
            <w:r w:rsidRPr="0096214D">
              <w:rPr>
                <w:lang w:val="uk-UA"/>
              </w:rPr>
              <w:t xml:space="preserve"> у процесуальних діях у якості спеціаліста у сфері інформаційних </w:t>
            </w:r>
            <w:r>
              <w:rPr>
                <w:lang w:val="uk-UA"/>
              </w:rPr>
              <w:t xml:space="preserve">чи інформаційно-комунікаційних </w:t>
            </w:r>
            <w:r w:rsidRPr="0096214D">
              <w:rPr>
                <w:lang w:val="uk-UA"/>
              </w:rPr>
              <w:t>технологій.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3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Конституція України;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F24B42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5E62E8">
              <w:rPr>
                <w:lang w:val="uk-UA"/>
              </w:rPr>
              <w:t>Конвенція про кіберзлочинність</w:t>
            </w:r>
            <w:r>
              <w:rPr>
                <w:lang w:val="uk-UA"/>
              </w:rPr>
              <w:t>;</w:t>
            </w:r>
          </w:p>
          <w:p w:rsidR="00F24B42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судову експертизу»;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F24B42" w:rsidRPr="00854079" w:rsidRDefault="00F24B42" w:rsidP="00F24B42">
            <w:pPr>
              <w:pStyle w:val="af5"/>
              <w:numPr>
                <w:ilvl w:val="0"/>
                <w:numId w:val="21"/>
              </w:numPr>
              <w:ind w:left="317" w:hanging="283"/>
              <w:rPr>
                <w:lang w:val="uk-UA"/>
              </w:rPr>
            </w:pPr>
            <w:r w:rsidRPr="00854079">
              <w:rPr>
                <w:lang w:val="uk-UA"/>
              </w:rPr>
              <w:t>Закон України «</w:t>
            </w:r>
            <w:r>
              <w:rPr>
                <w:lang w:val="uk-UA"/>
              </w:rPr>
              <w:t xml:space="preserve">Про </w:t>
            </w:r>
            <w:r w:rsidRPr="00854079">
              <w:rPr>
                <w:lang w:val="uk-UA"/>
              </w:rPr>
              <w:t>Дисциплінарний статут органів внутрішніх справ України»;</w:t>
            </w:r>
          </w:p>
          <w:p w:rsidR="00F24B42" w:rsidRPr="000C0FD1" w:rsidRDefault="00F24B42" w:rsidP="00F24B42">
            <w:pPr>
              <w:numPr>
                <w:ilvl w:val="0"/>
                <w:numId w:val="21"/>
              </w:numPr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про проходження служби рядовим і начальницьким складом органів внутрішніх справ, затверджене постановою Кабінету Міністрів України від 29.07.1991 №</w:t>
            </w:r>
            <w:r>
              <w:rPr>
                <w:lang w:val="uk-UA"/>
              </w:rPr>
              <w:t> </w:t>
            </w:r>
            <w:r w:rsidRPr="000C0FD1">
              <w:rPr>
                <w:lang w:val="uk-UA"/>
              </w:rPr>
              <w:t>114.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4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F24B42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архітектура </w:t>
            </w:r>
            <w:r w:rsidRPr="005870E5">
              <w:rPr>
                <w:lang w:val="uk-UA"/>
              </w:rPr>
              <w:t>комп’ютерн</w:t>
            </w:r>
            <w:r>
              <w:rPr>
                <w:lang w:val="uk-UA"/>
              </w:rPr>
              <w:t>их систем;</w:t>
            </w:r>
          </w:p>
          <w:p w:rsidR="00F24B42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870E5">
              <w:rPr>
                <w:lang w:val="uk-UA"/>
              </w:rPr>
              <w:t>принципи побудови, організаці</w:t>
            </w:r>
            <w:r>
              <w:rPr>
                <w:lang w:val="uk-UA"/>
              </w:rPr>
              <w:t>я</w:t>
            </w:r>
            <w:r w:rsidRPr="005870E5">
              <w:rPr>
                <w:lang w:val="uk-UA"/>
              </w:rPr>
              <w:t xml:space="preserve"> роботи та адміністрування операційних систем</w:t>
            </w:r>
            <w:r>
              <w:rPr>
                <w:lang w:val="uk-UA"/>
              </w:rPr>
              <w:t>;</w:t>
            </w:r>
          </w:p>
          <w:p w:rsidR="00F24B42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види носіїв комп’ютерних даних, принципи їх дії, особливості зберігання даних;</w:t>
            </w:r>
          </w:p>
          <w:p w:rsidR="00F24B42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870E5">
              <w:rPr>
                <w:lang w:val="uk-UA"/>
              </w:rPr>
              <w:t>структур</w:t>
            </w:r>
            <w:r>
              <w:rPr>
                <w:lang w:val="uk-UA"/>
              </w:rPr>
              <w:t xml:space="preserve">а </w:t>
            </w:r>
            <w:r w:rsidRPr="005870E5">
              <w:rPr>
                <w:lang w:val="uk-UA"/>
              </w:rPr>
              <w:t>та організаці</w:t>
            </w:r>
            <w:r>
              <w:rPr>
                <w:lang w:val="uk-UA"/>
              </w:rPr>
              <w:t>я</w:t>
            </w:r>
            <w:r w:rsidRPr="005870E5">
              <w:rPr>
                <w:lang w:val="uk-UA"/>
              </w:rPr>
              <w:t xml:space="preserve"> збер</w:t>
            </w:r>
            <w:r>
              <w:rPr>
                <w:lang w:val="uk-UA"/>
              </w:rPr>
              <w:t xml:space="preserve">ігання </w:t>
            </w:r>
            <w:r w:rsidRPr="005870E5">
              <w:rPr>
                <w:lang w:val="uk-UA"/>
              </w:rPr>
              <w:t>даних у файлових системах</w:t>
            </w:r>
            <w:r>
              <w:rPr>
                <w:lang w:val="uk-UA"/>
              </w:rPr>
              <w:t>;</w:t>
            </w:r>
          </w:p>
          <w:p w:rsidR="00F24B42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технології захисту інформації в інформаційних і комунікаційних системах;</w:t>
            </w:r>
          </w:p>
          <w:p w:rsidR="00F24B42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способи відновлення видаленої інформації;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та обладнання для проведення цифрових криміналістичних досліджень.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5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розвитку організаторських та лідерських якостей;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здійснювати контроль за виконанням підлеглими працівниками своїх завдань та проводити відповідну оцінку виконання; 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орієнтуватися на досягнення кінцевих результатів.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>
              <w:rPr>
                <w:caps/>
                <w:lang w:val="uk-UA"/>
              </w:rPr>
              <w:t>6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умовах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7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8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9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оцінку професійних якостей підлеглих і їх удосконалення;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10.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>Адаптація до змін і прийняття нових підходів у вирішенні поставлених завдань.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11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spacing w:line="256" w:lineRule="auto"/>
              <w:jc w:val="both"/>
              <w:rPr>
                <w:rFonts w:eastAsia="Calibri"/>
                <w:lang w:val="uk-UA"/>
              </w:rPr>
            </w:pPr>
            <w:r w:rsidRPr="00F03BB7">
              <w:rPr>
                <w:rFonts w:eastAsia="Calibri"/>
                <w:lang w:val="uk-UA"/>
              </w:rPr>
              <w:t>Використовувати комп’ютерну техніку та програми загального та спеціального призначення на рівні професіонала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12</w:t>
            </w:r>
            <w:r w:rsidRPr="000C0FD1">
              <w:rPr>
                <w:caps/>
                <w:lang w:val="uk-UA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Del="00E7634A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24B42" w:rsidRPr="000C0FD1" w:rsidRDefault="00F24B42" w:rsidP="00F24B4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F24B42" w:rsidRPr="000C0FD1" w:rsidTr="001D215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F24B42" w:rsidRPr="000C0FD1" w:rsidRDefault="00F24B42" w:rsidP="00F24B42">
            <w:pPr>
              <w:keepNext/>
              <w:spacing w:before="120" w:after="120"/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F24B42" w:rsidRPr="000C0FD1" w:rsidRDefault="00F24B42" w:rsidP="00F24B42">
            <w:pPr>
              <w:keepNext/>
              <w:spacing w:before="120" w:after="120"/>
              <w:jc w:val="center"/>
              <w:rPr>
                <w:b/>
                <w:sz w:val="10"/>
                <w:szCs w:val="10"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</w:tc>
      </w:tr>
      <w:tr w:rsidR="00F24B42" w:rsidRPr="000C0FD1" w:rsidTr="00764FF1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ind w:right="-113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F24B42" w:rsidP="00F24B4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рівня (</w:t>
            </w:r>
            <w:hyperlink r:id="rId8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4B42" w:rsidRDefault="00F24B42" w:rsidP="00F24B4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4B42" w:rsidRDefault="00F24B42" w:rsidP="00F24B4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4B42" w:rsidRPr="00F21C62" w:rsidRDefault="00F24B42" w:rsidP="00F24B42">
            <w:pPr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1) заяв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>, підписан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</w:t>
            </w:r>
            <w:r w:rsidR="00333CC2"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заяв</w:t>
            </w:r>
            <w:r w:rsidR="00333CC2"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>, якщо має на те підтверджені документами законні підстави або це визначено в умовах конкурсу;</w:t>
            </w:r>
          </w:p>
          <w:p w:rsidR="00F24B42" w:rsidRPr="00F21C62" w:rsidRDefault="00F24B42" w:rsidP="00F24B4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4B42" w:rsidRPr="00F21C62" w:rsidRDefault="00F24B42" w:rsidP="00F24B4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lastRenderedPageBreak/>
              <w:t>3)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4B42" w:rsidRPr="00F21C62" w:rsidRDefault="00F24B42" w:rsidP="00F24B4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</w:t>
            </w:r>
            <w:r w:rsidR="0096214D" w:rsidRPr="0096214D">
              <w:rPr>
                <w:rFonts w:cs="Calibri"/>
                <w:szCs w:val="20"/>
                <w:lang w:val="uk-UA" w:eastAsia="uk-UA"/>
              </w:rPr>
              <w:t>копія декларації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корупції», як кандидата на посаду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; </w:t>
            </w:r>
          </w:p>
          <w:p w:rsidR="00F24B42" w:rsidRPr="00F21C62" w:rsidRDefault="00F24B42" w:rsidP="00F24B4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заяв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4B42" w:rsidRPr="00F21C62" w:rsidRDefault="00F24B42" w:rsidP="00F24B4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F24B42" w:rsidRPr="00F21C62" w:rsidRDefault="00F24B42" w:rsidP="00F24B4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</w:t>
            </w:r>
            <w:r>
              <w:rPr>
                <w:rFonts w:cs="Calibri"/>
                <w:szCs w:val="20"/>
                <w:lang w:val="uk-UA" w:eastAsia="uk-UA"/>
              </w:rPr>
              <w:t>’</w:t>
            </w:r>
            <w:r w:rsidRPr="00F21C62">
              <w:rPr>
                <w:rFonts w:cs="Calibri"/>
                <w:szCs w:val="20"/>
                <w:lang w:val="uk-UA" w:eastAsia="uk-UA"/>
              </w:rPr>
              <w:t>я голови Конкурсної комісії та</w:t>
            </w:r>
            <w:r>
              <w:rPr>
                <w:rFonts w:cs="Calibri"/>
                <w:szCs w:val="20"/>
                <w:lang w:val="uk-UA" w:eastAsia="uk-UA"/>
              </w:rPr>
              <w:t xml:space="preserve"> підписується КЕП у СЕД "АСКОД".</w:t>
            </w:r>
          </w:p>
          <w:p w:rsidR="00F24B42" w:rsidRPr="00F21C62" w:rsidRDefault="00F24B42" w:rsidP="00F24B4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Зразки заяв розміщені на офіційному вебсайті Національного бюро (</w:t>
            </w:r>
            <w:hyperlink r:id="rId9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4B42" w:rsidRDefault="00F24B42" w:rsidP="00F24B4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4B42" w:rsidRPr="00460F00" w:rsidRDefault="00F24B42" w:rsidP="00F24B42">
            <w:pPr>
              <w:pStyle w:val="af5"/>
              <w:numPr>
                <w:ilvl w:val="0"/>
                <w:numId w:val="29"/>
              </w:numPr>
              <w:ind w:left="357" w:hanging="357"/>
              <w:rPr>
                <w:lang w:val="uk-UA" w:eastAsia="uk-UA"/>
              </w:rPr>
            </w:pPr>
            <w:r w:rsidRPr="00460F00">
              <w:rPr>
                <w:lang w:val="uk-UA" w:eastAsia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4B42" w:rsidRPr="001D2152" w:rsidRDefault="00F24B42" w:rsidP="00F24B42">
            <w:pPr>
              <w:pStyle w:val="af5"/>
              <w:numPr>
                <w:ilvl w:val="0"/>
                <w:numId w:val="29"/>
              </w:numPr>
              <w:ind w:left="357" w:hanging="357"/>
              <w:rPr>
                <w:lang w:val="uk-UA" w:eastAsia="uk-UA"/>
              </w:rPr>
            </w:pPr>
            <w:r w:rsidRPr="00460F00">
              <w:rPr>
                <w:lang w:val="uk-UA" w:eastAsia="uk-UA"/>
              </w:rPr>
              <w:t>які досягли граничного віку перебування на службі;</w:t>
            </w:r>
          </w:p>
          <w:p w:rsidR="00F24B42" w:rsidRPr="00460F00" w:rsidRDefault="00F24B42" w:rsidP="00F24B42">
            <w:pPr>
              <w:pStyle w:val="af5"/>
              <w:numPr>
                <w:ilvl w:val="0"/>
                <w:numId w:val="29"/>
              </w:numPr>
              <w:ind w:left="357" w:hanging="357"/>
              <w:rPr>
                <w:lang w:val="uk-UA" w:eastAsia="uk-UA"/>
              </w:rPr>
            </w:pPr>
            <w:r w:rsidRPr="00460F00">
              <w:rPr>
                <w:lang w:val="uk-UA" w:eastAsia="uk-UA"/>
              </w:rPr>
              <w:t>які за станом здоров'я не придатні до проходження військової служби;</w:t>
            </w:r>
          </w:p>
          <w:p w:rsidR="00F24B42" w:rsidRPr="00460F00" w:rsidRDefault="00F24B42" w:rsidP="00F24B42">
            <w:pPr>
              <w:pStyle w:val="af5"/>
              <w:numPr>
                <w:ilvl w:val="0"/>
                <w:numId w:val="29"/>
              </w:numPr>
              <w:ind w:left="357" w:hanging="357"/>
            </w:pPr>
            <w:r w:rsidRPr="00460F00">
              <w:rPr>
                <w:lang w:val="uk-UA" w:eastAsia="uk-UA"/>
              </w:rPr>
              <w:t>які звільнені у відставку.</w:t>
            </w:r>
          </w:p>
        </w:tc>
      </w:tr>
      <w:tr w:rsidR="00F24B42" w:rsidRPr="000C0FD1" w:rsidTr="00F21C62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599" w:type="dxa"/>
            <w:shd w:val="clear" w:color="auto" w:fill="auto"/>
          </w:tcPr>
          <w:p w:rsidR="00F24B42" w:rsidRPr="000C0FD1" w:rsidRDefault="00F24B42" w:rsidP="00F24B4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4B42" w:rsidRPr="00460F00" w:rsidRDefault="00F24B42" w:rsidP="00F24B42">
            <w:pPr>
              <w:keepNext/>
              <w:jc w:val="both"/>
              <w:rPr>
                <w:rFonts w:cs="Calibri"/>
                <w:szCs w:val="20"/>
                <w:lang w:val="uk-UA" w:eastAsia="uk-UA"/>
              </w:rPr>
            </w:pPr>
            <w:r w:rsidRPr="00460F00">
              <w:rPr>
                <w:rFonts w:cs="Calibri"/>
                <w:szCs w:val="20"/>
                <w:lang w:val="uk-UA" w:eastAsia="uk-UA"/>
              </w:rPr>
              <w:t>Протягом 10 календарних днів</w:t>
            </w:r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DC0D62">
              <w:rPr>
                <w:rFonts w:cs="Calibri"/>
                <w:szCs w:val="20"/>
                <w:lang w:val="uk-UA" w:eastAsia="uk-UA"/>
              </w:rPr>
              <w:t>з дня оприлюднення повідомлення про проведення конкурсу</w:t>
            </w:r>
          </w:p>
        </w:tc>
      </w:tr>
      <w:tr w:rsidR="00F24B42" w:rsidRPr="000C0FD1" w:rsidTr="009D2113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96214D" w:rsidP="00F24B42">
            <w:pPr>
              <w:rPr>
                <w:rFonts w:cs="Calibri"/>
                <w:szCs w:val="20"/>
                <w:lang w:val="uk-UA" w:eastAsia="uk-UA"/>
              </w:rPr>
            </w:pPr>
            <w:r w:rsidRPr="0096214D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96214D" w:rsidP="0096214D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96214D">
              <w:rPr>
                <w:rFonts w:cs="Calibri"/>
                <w:szCs w:val="20"/>
                <w:lang w:val="uk-UA" w:eastAsia="uk-UA"/>
              </w:rPr>
              <w:t xml:space="preserve">За посиланням на вебсайті Національного бюро </w:t>
            </w:r>
            <w:hyperlink r:id="rId10" w:history="1">
              <w:r w:rsidRPr="0018444E">
                <w:rPr>
                  <w:rStyle w:val="ad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</w:p>
        </w:tc>
      </w:tr>
      <w:tr w:rsidR="00F24B42" w:rsidRPr="000C0FD1" w:rsidTr="009D2113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F24B42" w:rsidP="00F24B4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78" w:rsidRPr="00C82678" w:rsidRDefault="00C82678" w:rsidP="00C82678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C82678"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 w:rsidRPr="00C82678"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 w:rsidRPr="00C82678">
              <w:rPr>
                <w:rFonts w:cs="Calibri"/>
                <w:szCs w:val="20"/>
                <w:lang w:val="uk-UA" w:eastAsia="uk-UA"/>
              </w:rPr>
              <w:t xml:space="preserve">: </w:t>
            </w:r>
            <w:r w:rsidR="0002412A">
              <w:fldChar w:fldCharType="begin"/>
            </w:r>
            <w:r w:rsidR="0002412A" w:rsidRPr="00C125AF">
              <w:rPr>
                <w:lang w:val="en-US"/>
              </w:rPr>
              <w:instrText xml:space="preserve"> HYPERLINK "mailto:commission2@nabu.gov.ua" </w:instrText>
            </w:r>
            <w:r w:rsidR="0002412A">
              <w:fldChar w:fldCharType="separate"/>
            </w:r>
            <w:r w:rsidR="00787A9D" w:rsidRPr="00ED7164">
              <w:rPr>
                <w:rStyle w:val="ad"/>
                <w:rFonts w:cs="Calibri"/>
                <w:szCs w:val="20"/>
                <w:lang w:val="uk-UA" w:eastAsia="uk-UA"/>
              </w:rPr>
              <w:t>commission2@nabu.gov.ua</w:t>
            </w:r>
            <w:r w:rsidR="0002412A">
              <w:rPr>
                <w:rStyle w:val="ad"/>
                <w:rFonts w:cs="Calibri"/>
                <w:szCs w:val="20"/>
                <w:lang w:val="uk-UA" w:eastAsia="uk-UA"/>
              </w:rPr>
              <w:fldChar w:fldCharType="end"/>
            </w:r>
          </w:p>
          <w:p w:rsidR="00F24B42" w:rsidRDefault="00C82678" w:rsidP="00C82678">
            <w:pPr>
              <w:jc w:val="both"/>
              <w:rPr>
                <w:rFonts w:cs="Calibri"/>
                <w:sz w:val="4"/>
                <w:szCs w:val="20"/>
                <w:lang w:val="uk-UA" w:eastAsia="uk-UA"/>
              </w:rPr>
            </w:pPr>
            <w:proofErr w:type="spellStart"/>
            <w:r w:rsidRPr="00C82678">
              <w:rPr>
                <w:rFonts w:cs="Calibri"/>
                <w:szCs w:val="20"/>
                <w:lang w:val="uk-UA" w:eastAsia="uk-UA"/>
              </w:rPr>
              <w:t>Тел</w:t>
            </w:r>
            <w:proofErr w:type="spellEnd"/>
            <w:r w:rsidRPr="00C82678">
              <w:rPr>
                <w:rFonts w:cs="Calibri"/>
                <w:szCs w:val="20"/>
                <w:lang w:val="uk-UA" w:eastAsia="uk-UA"/>
              </w:rPr>
              <w:t>.:(044) 246-30-03</w:t>
            </w:r>
          </w:p>
        </w:tc>
      </w:tr>
      <w:tr w:rsidR="00F24B42" w:rsidRPr="00C125AF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F24B42" w:rsidP="00F24B4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F24B42" w:rsidP="00F24B4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F24B42" w:rsidRPr="000C0FD1" w:rsidTr="009D2113">
        <w:tc>
          <w:tcPr>
            <w:tcW w:w="835" w:type="dxa"/>
            <w:shd w:val="clear" w:color="auto" w:fill="auto"/>
          </w:tcPr>
          <w:p w:rsidR="00F24B42" w:rsidRPr="000C0FD1" w:rsidRDefault="00F24B42" w:rsidP="00F24B4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F24B42" w:rsidP="00F24B4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42" w:rsidRDefault="00F24B42" w:rsidP="00F24B4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буд. 3 (адміністративна будівля Національного бюро)</w:t>
            </w:r>
          </w:p>
        </w:tc>
      </w:tr>
    </w:tbl>
    <w:p w:rsidR="00F21C62" w:rsidRPr="007E1FCB" w:rsidRDefault="00F21C62" w:rsidP="00F21C62">
      <w:pPr>
        <w:ind w:left="-851" w:firstLine="851"/>
        <w:jc w:val="both"/>
      </w:pPr>
    </w:p>
    <w:sectPr w:rsidR="00F21C62" w:rsidRPr="007E1FCB" w:rsidSect="00A57B6A">
      <w:headerReference w:type="default" r:id="rId11"/>
      <w:footnotePr>
        <w:numFmt w:val="chicago"/>
      </w:footnotePr>
      <w:pgSz w:w="11906" w:h="16838" w:code="9"/>
      <w:pgMar w:top="709" w:right="851" w:bottom="709" w:left="1701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2A" w:rsidRDefault="0002412A" w:rsidP="005C3C0A">
      <w:r>
        <w:separator/>
      </w:r>
    </w:p>
  </w:endnote>
  <w:endnote w:type="continuationSeparator" w:id="0">
    <w:p w:rsidR="0002412A" w:rsidRDefault="0002412A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2A" w:rsidRDefault="0002412A" w:rsidP="005C3C0A">
      <w:r>
        <w:separator/>
      </w:r>
    </w:p>
  </w:footnote>
  <w:footnote w:type="continuationSeparator" w:id="0">
    <w:p w:rsidR="0002412A" w:rsidRDefault="0002412A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728062"/>
      <w:docPartObj>
        <w:docPartGallery w:val="Page Numbers (Top of Page)"/>
        <w:docPartUnique/>
      </w:docPartObj>
    </w:sdtPr>
    <w:sdtEndPr/>
    <w:sdtContent>
      <w:p w:rsidR="00854079" w:rsidRDefault="00854079" w:rsidP="008540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AF" w:rsidRPr="00C125AF">
          <w:rPr>
            <w:noProof/>
            <w:lang w:val="uk-UA"/>
          </w:rPr>
          <w:t>6</w:t>
        </w:r>
        <w:r>
          <w:fldChar w:fldCharType="end"/>
        </w:r>
      </w:p>
    </w:sdtContent>
  </w:sdt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801866"/>
    <w:multiLevelType w:val="hybridMultilevel"/>
    <w:tmpl w:val="6774423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50175AF0"/>
    <w:multiLevelType w:val="hybridMultilevel"/>
    <w:tmpl w:val="3230CDA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A5DE0"/>
    <w:multiLevelType w:val="multilevel"/>
    <w:tmpl w:val="E28468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3" w15:restartNumberingAfterBreak="0">
    <w:nsid w:val="678B0E87"/>
    <w:multiLevelType w:val="multilevel"/>
    <w:tmpl w:val="A30EEF42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26"/>
  </w:num>
  <w:num w:numId="6">
    <w:abstractNumId w:val="27"/>
  </w:num>
  <w:num w:numId="7">
    <w:abstractNumId w:val="13"/>
  </w:num>
  <w:num w:numId="8">
    <w:abstractNumId w:val="3"/>
  </w:num>
  <w:num w:numId="9">
    <w:abstractNumId w:val="0"/>
  </w:num>
  <w:num w:numId="10">
    <w:abstractNumId w:val="28"/>
  </w:num>
  <w:num w:numId="11">
    <w:abstractNumId w:val="14"/>
  </w:num>
  <w:num w:numId="12">
    <w:abstractNumId w:val="5"/>
  </w:num>
  <w:num w:numId="13">
    <w:abstractNumId w:val="11"/>
  </w:num>
  <w:num w:numId="14">
    <w:abstractNumId w:val="18"/>
  </w:num>
  <w:num w:numId="15">
    <w:abstractNumId w:val="2"/>
  </w:num>
  <w:num w:numId="16">
    <w:abstractNumId w:val="29"/>
  </w:num>
  <w:num w:numId="17">
    <w:abstractNumId w:val="1"/>
  </w:num>
  <w:num w:numId="18">
    <w:abstractNumId w:val="16"/>
  </w:num>
  <w:num w:numId="19">
    <w:abstractNumId w:val="21"/>
  </w:num>
  <w:num w:numId="20">
    <w:abstractNumId w:val="4"/>
  </w:num>
  <w:num w:numId="21">
    <w:abstractNumId w:val="10"/>
  </w:num>
  <w:num w:numId="22">
    <w:abstractNumId w:val="25"/>
  </w:num>
  <w:num w:numId="23">
    <w:abstractNumId w:val="9"/>
  </w:num>
  <w:num w:numId="24">
    <w:abstractNumId w:val="19"/>
  </w:num>
  <w:num w:numId="25">
    <w:abstractNumId w:val="20"/>
  </w:num>
  <w:num w:numId="26">
    <w:abstractNumId w:val="24"/>
  </w:num>
  <w:num w:numId="27">
    <w:abstractNumId w:val="23"/>
  </w:num>
  <w:num w:numId="28">
    <w:abstractNumId w:val="8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C6E"/>
    <w:rsid w:val="000108C2"/>
    <w:rsid w:val="000116AA"/>
    <w:rsid w:val="0001455F"/>
    <w:rsid w:val="0002102F"/>
    <w:rsid w:val="0002412A"/>
    <w:rsid w:val="00027A8E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40866"/>
    <w:rsid w:val="00147CDA"/>
    <w:rsid w:val="00157960"/>
    <w:rsid w:val="00167D1A"/>
    <w:rsid w:val="00170662"/>
    <w:rsid w:val="00172BFB"/>
    <w:rsid w:val="0018614D"/>
    <w:rsid w:val="00197106"/>
    <w:rsid w:val="00197E6B"/>
    <w:rsid w:val="001C3AF0"/>
    <w:rsid w:val="001D2152"/>
    <w:rsid w:val="001D5109"/>
    <w:rsid w:val="001D5F92"/>
    <w:rsid w:val="00203F47"/>
    <w:rsid w:val="002055B6"/>
    <w:rsid w:val="00205DDB"/>
    <w:rsid w:val="002078C0"/>
    <w:rsid w:val="002126C7"/>
    <w:rsid w:val="00212D6B"/>
    <w:rsid w:val="00230964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3821"/>
    <w:rsid w:val="00297E56"/>
    <w:rsid w:val="002A0ECA"/>
    <w:rsid w:val="002A30CC"/>
    <w:rsid w:val="002A34FD"/>
    <w:rsid w:val="002A4401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23BF5"/>
    <w:rsid w:val="003331D8"/>
    <w:rsid w:val="00333CC2"/>
    <w:rsid w:val="003373F1"/>
    <w:rsid w:val="00362956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36C87"/>
    <w:rsid w:val="00446999"/>
    <w:rsid w:val="00460F00"/>
    <w:rsid w:val="00461FFE"/>
    <w:rsid w:val="0046322E"/>
    <w:rsid w:val="00473613"/>
    <w:rsid w:val="00487421"/>
    <w:rsid w:val="00491844"/>
    <w:rsid w:val="004A6CE5"/>
    <w:rsid w:val="004C0AF8"/>
    <w:rsid w:val="004C1DAA"/>
    <w:rsid w:val="004C3E70"/>
    <w:rsid w:val="004D7C35"/>
    <w:rsid w:val="004E2135"/>
    <w:rsid w:val="004E5666"/>
    <w:rsid w:val="004F256B"/>
    <w:rsid w:val="004F4DD5"/>
    <w:rsid w:val="00507F5D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43831"/>
    <w:rsid w:val="00550DB0"/>
    <w:rsid w:val="005528DF"/>
    <w:rsid w:val="0055485E"/>
    <w:rsid w:val="00560382"/>
    <w:rsid w:val="005653EE"/>
    <w:rsid w:val="005706DF"/>
    <w:rsid w:val="00570E81"/>
    <w:rsid w:val="005870E5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F0F"/>
    <w:rsid w:val="005E62E8"/>
    <w:rsid w:val="005F2196"/>
    <w:rsid w:val="006024ED"/>
    <w:rsid w:val="00605094"/>
    <w:rsid w:val="006139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2689"/>
    <w:rsid w:val="00743C89"/>
    <w:rsid w:val="007477FE"/>
    <w:rsid w:val="00747ED5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87A9D"/>
    <w:rsid w:val="00790D0F"/>
    <w:rsid w:val="007A2B98"/>
    <w:rsid w:val="007A2FC7"/>
    <w:rsid w:val="007B52D7"/>
    <w:rsid w:val="007D0587"/>
    <w:rsid w:val="007D0BCA"/>
    <w:rsid w:val="007D6B27"/>
    <w:rsid w:val="007E1956"/>
    <w:rsid w:val="007E1FCB"/>
    <w:rsid w:val="007E2ACC"/>
    <w:rsid w:val="007F2A40"/>
    <w:rsid w:val="00806CAF"/>
    <w:rsid w:val="00810DF2"/>
    <w:rsid w:val="00814DDA"/>
    <w:rsid w:val="00821E44"/>
    <w:rsid w:val="008248E4"/>
    <w:rsid w:val="00830C06"/>
    <w:rsid w:val="00854079"/>
    <w:rsid w:val="008543B0"/>
    <w:rsid w:val="0087291A"/>
    <w:rsid w:val="008845BB"/>
    <w:rsid w:val="00887CBB"/>
    <w:rsid w:val="008969D9"/>
    <w:rsid w:val="008A5F62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6214D"/>
    <w:rsid w:val="00964532"/>
    <w:rsid w:val="009712BD"/>
    <w:rsid w:val="0097152D"/>
    <w:rsid w:val="00975D14"/>
    <w:rsid w:val="009776F3"/>
    <w:rsid w:val="00984D58"/>
    <w:rsid w:val="00995F46"/>
    <w:rsid w:val="009B1CCA"/>
    <w:rsid w:val="009C0FA7"/>
    <w:rsid w:val="009C55F0"/>
    <w:rsid w:val="009E0782"/>
    <w:rsid w:val="009E376A"/>
    <w:rsid w:val="009E3D68"/>
    <w:rsid w:val="009E48A3"/>
    <w:rsid w:val="00A13A1C"/>
    <w:rsid w:val="00A1691D"/>
    <w:rsid w:val="00A21725"/>
    <w:rsid w:val="00A50A87"/>
    <w:rsid w:val="00A55A98"/>
    <w:rsid w:val="00A56F4D"/>
    <w:rsid w:val="00A57B6A"/>
    <w:rsid w:val="00A61DBD"/>
    <w:rsid w:val="00A67438"/>
    <w:rsid w:val="00A74C3B"/>
    <w:rsid w:val="00A76545"/>
    <w:rsid w:val="00A824EB"/>
    <w:rsid w:val="00A937DF"/>
    <w:rsid w:val="00A95A8F"/>
    <w:rsid w:val="00A97E00"/>
    <w:rsid w:val="00AA05D2"/>
    <w:rsid w:val="00AA19BD"/>
    <w:rsid w:val="00AA7EBE"/>
    <w:rsid w:val="00AB2407"/>
    <w:rsid w:val="00AB2765"/>
    <w:rsid w:val="00AB46DF"/>
    <w:rsid w:val="00AB6DF5"/>
    <w:rsid w:val="00AC6320"/>
    <w:rsid w:val="00AC781E"/>
    <w:rsid w:val="00AD3DC9"/>
    <w:rsid w:val="00AE6040"/>
    <w:rsid w:val="00B00104"/>
    <w:rsid w:val="00B011AE"/>
    <w:rsid w:val="00B074DB"/>
    <w:rsid w:val="00B132B3"/>
    <w:rsid w:val="00B160F8"/>
    <w:rsid w:val="00B2081F"/>
    <w:rsid w:val="00B2203A"/>
    <w:rsid w:val="00B24B4B"/>
    <w:rsid w:val="00B52D8A"/>
    <w:rsid w:val="00B545B6"/>
    <w:rsid w:val="00B54D21"/>
    <w:rsid w:val="00B64355"/>
    <w:rsid w:val="00B67F7E"/>
    <w:rsid w:val="00B70FA3"/>
    <w:rsid w:val="00B836A4"/>
    <w:rsid w:val="00B9171F"/>
    <w:rsid w:val="00BA07E9"/>
    <w:rsid w:val="00BA346E"/>
    <w:rsid w:val="00BA5B28"/>
    <w:rsid w:val="00BA748A"/>
    <w:rsid w:val="00BB015D"/>
    <w:rsid w:val="00BB37D6"/>
    <w:rsid w:val="00BC0048"/>
    <w:rsid w:val="00BD54C9"/>
    <w:rsid w:val="00BD7DAD"/>
    <w:rsid w:val="00BE2571"/>
    <w:rsid w:val="00BE63F6"/>
    <w:rsid w:val="00BE735B"/>
    <w:rsid w:val="00BF3AA3"/>
    <w:rsid w:val="00BF76E0"/>
    <w:rsid w:val="00C02B51"/>
    <w:rsid w:val="00C0309B"/>
    <w:rsid w:val="00C065D3"/>
    <w:rsid w:val="00C12099"/>
    <w:rsid w:val="00C125AF"/>
    <w:rsid w:val="00C1435E"/>
    <w:rsid w:val="00C155B1"/>
    <w:rsid w:val="00C21542"/>
    <w:rsid w:val="00C24231"/>
    <w:rsid w:val="00C30352"/>
    <w:rsid w:val="00C30D17"/>
    <w:rsid w:val="00C33B24"/>
    <w:rsid w:val="00C36157"/>
    <w:rsid w:val="00C3781A"/>
    <w:rsid w:val="00C42D45"/>
    <w:rsid w:val="00C430F4"/>
    <w:rsid w:val="00C66715"/>
    <w:rsid w:val="00C765DB"/>
    <w:rsid w:val="00C76AE4"/>
    <w:rsid w:val="00C81B66"/>
    <w:rsid w:val="00C82678"/>
    <w:rsid w:val="00C914DA"/>
    <w:rsid w:val="00CA0F30"/>
    <w:rsid w:val="00CA3FC5"/>
    <w:rsid w:val="00CB477F"/>
    <w:rsid w:val="00CB72A2"/>
    <w:rsid w:val="00CC0FDC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A4D38"/>
    <w:rsid w:val="00DA5B10"/>
    <w:rsid w:val="00DC0D62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75FF7"/>
    <w:rsid w:val="00E7634A"/>
    <w:rsid w:val="00E925C2"/>
    <w:rsid w:val="00E971D0"/>
    <w:rsid w:val="00EB2726"/>
    <w:rsid w:val="00EB2E12"/>
    <w:rsid w:val="00EB5C89"/>
    <w:rsid w:val="00EE52E6"/>
    <w:rsid w:val="00F03BB7"/>
    <w:rsid w:val="00F04638"/>
    <w:rsid w:val="00F05768"/>
    <w:rsid w:val="00F11D71"/>
    <w:rsid w:val="00F13F13"/>
    <w:rsid w:val="00F147EC"/>
    <w:rsid w:val="00F21C62"/>
    <w:rsid w:val="00F24B42"/>
    <w:rsid w:val="00F24DD1"/>
    <w:rsid w:val="00F33EC9"/>
    <w:rsid w:val="00F67DB5"/>
    <w:rsid w:val="00F76B09"/>
    <w:rsid w:val="00F77B03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C68AA"/>
    <w:rsid w:val="00FD0ADD"/>
    <w:rsid w:val="00FD29F4"/>
    <w:rsid w:val="00FD30A2"/>
    <w:rsid w:val="00FD4AC6"/>
    <w:rsid w:val="00FD735D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98BB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paragraph" w:styleId="af5">
    <w:name w:val="List Paragraph"/>
    <w:basedOn w:val="a"/>
    <w:uiPriority w:val="99"/>
    <w:qFormat/>
    <w:rsid w:val="0085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F1A4-EC5E-4BC1-A170-35C4A388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7307</Words>
  <Characters>4165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ПРОФІЛЬ</vt:lpstr>
    </vt:vector>
  </TitlesOfParts>
  <Company/>
  <LinksUpToDate>false</LinksUpToDate>
  <CharactersWithSpaces>11450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Романченко Олена Анатоліївна</dc:creator>
  <cp:keywords/>
  <dc:description/>
  <cp:lastModifiedBy>Романченко Олена Анатоліївна</cp:lastModifiedBy>
  <cp:revision>5</cp:revision>
  <cp:lastPrinted>2024-03-27T10:20:00Z</cp:lastPrinted>
  <dcterms:created xsi:type="dcterms:W3CDTF">2024-04-16T11:12:00Z</dcterms:created>
  <dcterms:modified xsi:type="dcterms:W3CDTF">2024-04-17T14:40:00Z</dcterms:modified>
</cp:coreProperties>
</file>